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925" w:rsidRDefault="009A3925" w:rsidP="009A3925">
      <w:pPr>
        <w:jc w:val="both"/>
        <w:rPr>
          <w:b/>
          <w:lang w:val="ro-RO"/>
        </w:rPr>
      </w:pPr>
      <w:r w:rsidRPr="000B2582">
        <w:rPr>
          <w:b/>
          <w:lang w:val="ro-RO"/>
        </w:rPr>
        <w:t>ROMÂNIA</w:t>
      </w:r>
    </w:p>
    <w:p w:rsidR="009A3925" w:rsidRPr="000B2582" w:rsidRDefault="009A3925" w:rsidP="009A3925">
      <w:pPr>
        <w:jc w:val="both"/>
        <w:rPr>
          <w:b/>
          <w:lang w:val="ro-RO"/>
        </w:rPr>
      </w:pPr>
      <w:r>
        <w:rPr>
          <w:b/>
          <w:lang w:val="ro-RO"/>
        </w:rPr>
        <w:t>JUDEŢUL HARGHITA</w:t>
      </w:r>
    </w:p>
    <w:p w:rsidR="009A3925" w:rsidRDefault="009A3925" w:rsidP="009A3925">
      <w:pPr>
        <w:rPr>
          <w:b/>
          <w:lang w:val="ro-RO"/>
        </w:rPr>
      </w:pPr>
      <w:r>
        <w:rPr>
          <w:b/>
          <w:lang w:val="ro-RO"/>
        </w:rPr>
        <w:t xml:space="preserve">CONSILIUL LOCAL </w:t>
      </w:r>
    </w:p>
    <w:p w:rsidR="009A3925" w:rsidRPr="007C7F85" w:rsidRDefault="009A3925" w:rsidP="009A3925">
      <w:pPr>
        <w:rPr>
          <w:b/>
          <w:lang w:val="ro-RO"/>
        </w:rPr>
      </w:pPr>
      <w:r>
        <w:rPr>
          <w:b/>
          <w:lang w:val="ro-RO"/>
        </w:rPr>
        <w:t>COMUNA TUȘ</w:t>
      </w:r>
      <w:r w:rsidRPr="007C7F85">
        <w:rPr>
          <w:b/>
          <w:lang w:val="ro-RO"/>
        </w:rPr>
        <w:t>NAD</w:t>
      </w:r>
    </w:p>
    <w:p w:rsidR="009A3925" w:rsidRDefault="009A3925" w:rsidP="009A3925">
      <w:pPr>
        <w:jc w:val="center"/>
        <w:rPr>
          <w:b/>
          <w:lang w:val="ro-RO"/>
        </w:rPr>
      </w:pPr>
    </w:p>
    <w:p w:rsidR="009A3925" w:rsidRDefault="009A3925" w:rsidP="009A3925">
      <w:pPr>
        <w:jc w:val="center"/>
        <w:rPr>
          <w:b/>
          <w:lang w:val="ro-RO"/>
        </w:rPr>
      </w:pPr>
    </w:p>
    <w:p w:rsidR="009A3925" w:rsidRPr="000B2582" w:rsidRDefault="009A3925" w:rsidP="009A3925">
      <w:pPr>
        <w:jc w:val="center"/>
        <w:rPr>
          <w:b/>
          <w:lang w:val="ro-RO"/>
        </w:rPr>
      </w:pPr>
    </w:p>
    <w:p w:rsidR="009A3925" w:rsidRPr="000B2582" w:rsidRDefault="009A3925" w:rsidP="009A3925">
      <w:pPr>
        <w:jc w:val="center"/>
        <w:rPr>
          <w:b/>
          <w:lang w:val="ro-RO"/>
        </w:rPr>
      </w:pPr>
      <w:r>
        <w:rPr>
          <w:b/>
          <w:lang w:val="ro-RO"/>
        </w:rPr>
        <w:t xml:space="preserve"> HOTĂRÂRE NR. 9</w:t>
      </w:r>
      <w:r w:rsidRPr="000B2582">
        <w:rPr>
          <w:b/>
          <w:lang w:val="ro-RO"/>
        </w:rPr>
        <w:t>/201</w:t>
      </w:r>
      <w:r>
        <w:rPr>
          <w:b/>
          <w:lang w:val="ro-RO"/>
        </w:rPr>
        <w:t>5</w:t>
      </w:r>
    </w:p>
    <w:p w:rsidR="009A3925" w:rsidRPr="000B2582" w:rsidRDefault="009A3925" w:rsidP="009A3925">
      <w:pPr>
        <w:jc w:val="center"/>
        <w:rPr>
          <w:b/>
          <w:lang w:val="ro-RO"/>
        </w:rPr>
      </w:pPr>
    </w:p>
    <w:p w:rsidR="009A3925" w:rsidRPr="00EC3313" w:rsidRDefault="009A3925" w:rsidP="009A3925">
      <w:pPr>
        <w:jc w:val="center"/>
        <w:rPr>
          <w:b/>
          <w:lang w:val="ro-RO"/>
        </w:rPr>
      </w:pPr>
      <w:r w:rsidRPr="00EC3313">
        <w:rPr>
          <w:b/>
          <w:lang w:val="ro-RO"/>
        </w:rPr>
        <w:t xml:space="preserve">privind unele măsuri privind apărarea unor interese legitime ale locuitorilor din </w:t>
      </w:r>
      <w:r w:rsidRPr="00EC3313">
        <w:rPr>
          <w:b/>
          <w:u w:val="single"/>
          <w:lang w:val="ro-RO"/>
        </w:rPr>
        <w:t>comuna</w:t>
      </w:r>
      <w:r w:rsidRPr="00EC3313">
        <w:rPr>
          <w:b/>
          <w:lang w:val="ro-RO"/>
        </w:rPr>
        <w:t xml:space="preserve"> </w:t>
      </w:r>
      <w:r>
        <w:rPr>
          <w:b/>
          <w:lang w:val="ro-RO"/>
        </w:rPr>
        <w:t>TUȘ</w:t>
      </w:r>
      <w:r w:rsidRPr="00EC3313">
        <w:rPr>
          <w:b/>
          <w:lang w:val="ro-RO"/>
        </w:rPr>
        <w:t>NAD</w:t>
      </w:r>
    </w:p>
    <w:p w:rsidR="009A3925" w:rsidRPr="000B2582" w:rsidRDefault="009A3925" w:rsidP="009A3925">
      <w:pPr>
        <w:ind w:firstLine="720"/>
        <w:rPr>
          <w:lang w:val="ro-RO"/>
        </w:rPr>
      </w:pPr>
    </w:p>
    <w:p w:rsidR="009A3925" w:rsidRPr="00B81B40" w:rsidRDefault="009A3925" w:rsidP="009A3925">
      <w:pPr>
        <w:spacing w:line="276" w:lineRule="auto"/>
        <w:jc w:val="both"/>
        <w:rPr>
          <w:b/>
          <w:lang w:val="ro-RO"/>
        </w:rPr>
      </w:pPr>
      <w:r w:rsidRPr="000B2582">
        <w:rPr>
          <w:color w:val="000000"/>
          <w:lang w:val="ro-RO"/>
        </w:rPr>
        <w:tab/>
        <w:t xml:space="preserve"> </w:t>
      </w:r>
      <w:r w:rsidRPr="00B81B40">
        <w:rPr>
          <w:b/>
          <w:lang w:val="ro-RO"/>
        </w:rPr>
        <w:t xml:space="preserve">Consiliul local al comunei Tuşnad, întrunit la şedinţa ordinară din data de </w:t>
      </w:r>
      <w:r>
        <w:rPr>
          <w:b/>
          <w:lang w:val="ro-RO"/>
        </w:rPr>
        <w:t>31.03.2015</w:t>
      </w:r>
      <w:r w:rsidRPr="00B81B40">
        <w:rPr>
          <w:b/>
          <w:lang w:val="ro-RO"/>
        </w:rPr>
        <w:t>;</w:t>
      </w:r>
    </w:p>
    <w:p w:rsidR="009A3925" w:rsidRDefault="009A3925" w:rsidP="009A3925">
      <w:pPr>
        <w:ind w:right="3"/>
        <w:rPr>
          <w:color w:val="000000"/>
          <w:lang w:val="ro-RO"/>
        </w:rPr>
      </w:pPr>
    </w:p>
    <w:p w:rsidR="009A3925" w:rsidRPr="000B2582" w:rsidRDefault="009A3925" w:rsidP="009A3925">
      <w:pPr>
        <w:pStyle w:val="NormalWeb"/>
        <w:spacing w:before="0" w:after="0"/>
        <w:jc w:val="both"/>
        <w:rPr>
          <w:lang w:val="ro-RO"/>
        </w:rPr>
      </w:pPr>
      <w:r w:rsidRPr="000B2582">
        <w:rPr>
          <w:lang w:val="ro-RO"/>
        </w:rPr>
        <w:tab/>
        <w:t>- Ţinând cont de concluziile raportului Comisiei Prezidenţiale de Analiză a Regimului Politic şi Constituţional din România (Raportul Stanomir);</w:t>
      </w:r>
    </w:p>
    <w:p w:rsidR="009A3925" w:rsidRPr="000B2582" w:rsidRDefault="009A3925" w:rsidP="009A3925">
      <w:pPr>
        <w:pStyle w:val="NormalWeb"/>
        <w:spacing w:before="0" w:after="0"/>
        <w:jc w:val="both"/>
        <w:rPr>
          <w:i/>
          <w:lang w:val="ro-RO"/>
        </w:rPr>
      </w:pPr>
      <w:r w:rsidRPr="000B2582">
        <w:rPr>
          <w:lang w:val="ro-RO"/>
        </w:rPr>
        <w:tab/>
        <w:t>- Ţinând cont de faptul, că Art. 11 din Recomandarea nr. 1201/1993 al APCE prevede, că "În acele regiuni, unde persoanele aparţinând unei minorităţi naţionale formează o majoritate, aceştia au dreptul,</w:t>
      </w:r>
      <w:r>
        <w:rPr>
          <w:lang w:val="ro-RO"/>
        </w:rPr>
        <w:t xml:space="preserve"> ca - în consens cu legislaţia ț</w:t>
      </w:r>
      <w:r w:rsidRPr="000B2582">
        <w:rPr>
          <w:lang w:val="ro-RO"/>
        </w:rPr>
        <w:t>ării - să formeze organe ale administraţiei publice locale autonome, sau să beneficieze de un statut special, corespunzător situaţiei lor istorice si teritoriale specifice";</w:t>
      </w:r>
    </w:p>
    <w:p w:rsidR="009A3925" w:rsidRPr="000B2582" w:rsidRDefault="009A3925" w:rsidP="009A3925">
      <w:pPr>
        <w:jc w:val="both"/>
        <w:rPr>
          <w:lang w:val="ro-RO"/>
        </w:rPr>
      </w:pPr>
      <w:r w:rsidRPr="000B2582">
        <w:rPr>
          <w:lang w:val="ro-RO"/>
        </w:rPr>
        <w:tab/>
        <w:t>- Având în vedere faptul, că România s-a angajat unilateral la respectarea recomandărilor APCE, şi a afirmat în repetate rânduri, că politica sa faţă de minorităţi se bazează pe recomandarea amintită mai sus;</w:t>
      </w:r>
    </w:p>
    <w:p w:rsidR="009A3925" w:rsidRPr="000B2582" w:rsidRDefault="009A3925" w:rsidP="009A3925">
      <w:pPr>
        <w:jc w:val="both"/>
        <w:rPr>
          <w:lang w:val="ro-RO"/>
        </w:rPr>
      </w:pPr>
      <w:r w:rsidRPr="000B2582">
        <w:rPr>
          <w:lang w:val="ro-RO"/>
        </w:rPr>
        <w:tab/>
        <w:t xml:space="preserve">- Având în vedere faptul, că 210.000 persoane, peste 99% dintre participanţii la referendumul organizat în 2007-2008 </w:t>
      </w:r>
      <w:r>
        <w:rPr>
          <w:lang w:val="ro-RO"/>
        </w:rPr>
        <w:t xml:space="preserve">inclusiv în </w:t>
      </w:r>
      <w:r w:rsidRPr="007C7F85">
        <w:rPr>
          <w:lang w:val="ro-RO"/>
        </w:rPr>
        <w:t>comuna Tusnad</w:t>
      </w:r>
      <w:r w:rsidRPr="000B2582">
        <w:rPr>
          <w:lang w:val="ro-RO"/>
        </w:rPr>
        <w:t xml:space="preserve"> s-au pronunţat pentru crearea unei regiuni autonome, care să cuprindă toate localităţile locuite în majoritate de secui;</w:t>
      </w:r>
    </w:p>
    <w:p w:rsidR="009A3925" w:rsidRPr="007C7F85" w:rsidRDefault="009A3925" w:rsidP="009A3925">
      <w:pPr>
        <w:jc w:val="both"/>
        <w:rPr>
          <w:lang w:val="ro-RO"/>
        </w:rPr>
      </w:pPr>
      <w:r>
        <w:rPr>
          <w:lang w:val="ro-RO"/>
        </w:rPr>
        <w:tab/>
      </w:r>
      <w:r w:rsidRPr="001D765F">
        <w:rPr>
          <w:lang w:val="ro-RO"/>
        </w:rPr>
        <w:t>- Având în vedere că pe baza obligaţiilor internaţionale ale României se</w:t>
      </w:r>
      <w:r>
        <w:rPr>
          <w:lang w:val="ro-RO"/>
        </w:rPr>
        <w:t xml:space="preserve"> </w:t>
      </w:r>
      <w:r w:rsidRPr="001D765F">
        <w:rPr>
          <w:lang w:val="ro-RO"/>
        </w:rPr>
        <w:t>impune menţinerea principiului prevăzut de art. 3 a Legii 2/1968, conform</w:t>
      </w:r>
      <w:r>
        <w:rPr>
          <w:lang w:val="ro-RO"/>
        </w:rPr>
        <w:t xml:space="preserve"> </w:t>
      </w:r>
      <w:r w:rsidRPr="001D765F">
        <w:rPr>
          <w:lang w:val="ro-RO"/>
        </w:rPr>
        <w:t>căreia „Judeţul este alcătuit din oraşe şi comune - unităţi de bază ale</w:t>
      </w:r>
      <w:r>
        <w:rPr>
          <w:lang w:val="ro-RO"/>
        </w:rPr>
        <w:t xml:space="preserve"> </w:t>
      </w:r>
      <w:r w:rsidRPr="001D765F">
        <w:rPr>
          <w:lang w:val="ro-RO"/>
        </w:rPr>
        <w:t>organizării administrativ-teritoriale a ţării - în funcţie de condiţiile</w:t>
      </w:r>
      <w:r>
        <w:rPr>
          <w:lang w:val="ro-RO"/>
        </w:rPr>
        <w:t xml:space="preserve"> </w:t>
      </w:r>
      <w:r w:rsidRPr="001D765F">
        <w:rPr>
          <w:lang w:val="ro-RO"/>
        </w:rPr>
        <w:t>geografice,</w:t>
      </w:r>
      <w:r>
        <w:rPr>
          <w:lang w:val="ro-RO"/>
        </w:rPr>
        <w:t xml:space="preserve"> economice şi social-politice, </w:t>
      </w:r>
      <w:r w:rsidRPr="007C7F85">
        <w:rPr>
          <w:lang w:val="ro-RO"/>
        </w:rPr>
        <w:t>etnice şi de legăturile culturale şi tradiţionale ale populaţiei.”</w:t>
      </w:r>
    </w:p>
    <w:p w:rsidR="009A3925" w:rsidRPr="00032EE2" w:rsidRDefault="009A3925" w:rsidP="009A3925">
      <w:pPr>
        <w:ind w:firstLine="720"/>
        <w:jc w:val="both"/>
        <w:rPr>
          <w:color w:val="000000"/>
          <w:lang w:val="ro-RO"/>
        </w:rPr>
      </w:pPr>
      <w:r w:rsidRPr="00032EE2">
        <w:rPr>
          <w:color w:val="000000"/>
          <w:lang w:val="ro-RO"/>
        </w:rPr>
        <w:t xml:space="preserve">Luând în considerare avizul favorabil al comisiei de specialitate </w:t>
      </w:r>
      <w:r>
        <w:rPr>
          <w:i/>
          <w:color w:val="000000"/>
          <w:lang w:val="ro-RO"/>
        </w:rPr>
        <w:t>Juridică</w:t>
      </w:r>
      <w:r w:rsidRPr="00032EE2">
        <w:rPr>
          <w:i/>
          <w:color w:val="000000"/>
          <w:lang w:val="ro-RO"/>
        </w:rPr>
        <w:t xml:space="preserve"> </w:t>
      </w:r>
      <w:r w:rsidRPr="00032EE2">
        <w:rPr>
          <w:color w:val="000000"/>
          <w:lang w:val="ro-RO"/>
        </w:rPr>
        <w:t xml:space="preserve">– constituite din </w:t>
      </w:r>
      <w:r>
        <w:rPr>
          <w:color w:val="000000"/>
          <w:lang w:val="ro-RO"/>
        </w:rPr>
        <w:t>cadrul Consiliului Local Tusnad.</w:t>
      </w:r>
    </w:p>
    <w:p w:rsidR="009A3925" w:rsidRPr="00CD1345" w:rsidRDefault="009A3925" w:rsidP="009A3925">
      <w:pPr>
        <w:pStyle w:val="Heading3"/>
        <w:spacing w:before="0" w:after="0"/>
        <w:jc w:val="both"/>
        <w:rPr>
          <w:rFonts w:ascii="Times New Roman" w:hAnsi="Times New Roman" w:cs="Times New Roman"/>
          <w:b w:val="0"/>
          <w:bCs w:val="0"/>
          <w:color w:val="000000"/>
          <w:sz w:val="24"/>
          <w:szCs w:val="24"/>
          <w:lang w:val="ro-RO" w:eastAsia="zh-CN"/>
        </w:rPr>
      </w:pPr>
      <w:r>
        <w:rPr>
          <w:b w:val="0"/>
          <w:bCs w:val="0"/>
          <w:color w:val="000000"/>
          <w:sz w:val="24"/>
          <w:szCs w:val="24"/>
          <w:lang w:val="ro-RO" w:eastAsia="zh-CN"/>
        </w:rPr>
        <w:tab/>
      </w:r>
      <w:r w:rsidRPr="00CD1345">
        <w:rPr>
          <w:rFonts w:ascii="Times New Roman" w:hAnsi="Times New Roman" w:cs="Times New Roman"/>
          <w:b w:val="0"/>
          <w:bCs w:val="0"/>
          <w:color w:val="000000"/>
          <w:sz w:val="24"/>
          <w:szCs w:val="24"/>
          <w:lang w:val="ro-RO" w:eastAsia="zh-CN"/>
        </w:rPr>
        <w:t>Ţinând cont de prevederile O.G. nr.27/2002, privind reglementarea activităţii de soluţionare a petiţiilor, cu modificările şi completările ulterioare,</w:t>
      </w:r>
    </w:p>
    <w:p w:rsidR="009A3925" w:rsidRPr="000B2582" w:rsidRDefault="009A3925" w:rsidP="009A3925">
      <w:pPr>
        <w:jc w:val="both"/>
        <w:rPr>
          <w:lang w:val="ro-RO"/>
        </w:rPr>
      </w:pPr>
      <w:r w:rsidRPr="000B2582">
        <w:rPr>
          <w:color w:val="000000"/>
          <w:lang w:val="ro-RO"/>
        </w:rPr>
        <w:tab/>
        <w:t xml:space="preserve"> În conformitate cu prevederile art.2 aliniat (1)</w:t>
      </w:r>
      <w:r w:rsidRPr="000B2582">
        <w:rPr>
          <w:lang w:val="ro-RO"/>
        </w:rPr>
        <w:t xml:space="preserve"> şi art. 3, aliniat (1) si (2)</w:t>
      </w:r>
      <w:r w:rsidRPr="000B2582">
        <w:rPr>
          <w:color w:val="000000"/>
          <w:lang w:val="ro-RO"/>
        </w:rPr>
        <w:t xml:space="preserve"> din Legea nr. 215/2001 privind administraţia publică locală, republicată, cu modificările si completările ulterioare</w:t>
      </w:r>
      <w:r w:rsidRPr="000B2582">
        <w:rPr>
          <w:lang w:val="ro-RO"/>
        </w:rPr>
        <w:t>;</w:t>
      </w:r>
    </w:p>
    <w:p w:rsidR="009A3925" w:rsidRDefault="009A3925" w:rsidP="009A3925">
      <w:pPr>
        <w:ind w:firstLine="720"/>
        <w:jc w:val="both"/>
        <w:rPr>
          <w:color w:val="000000"/>
          <w:lang w:val="ro-RO"/>
        </w:rPr>
      </w:pPr>
      <w:r w:rsidRPr="000B2582">
        <w:rPr>
          <w:color w:val="000000"/>
          <w:lang w:val="ro-RO"/>
        </w:rPr>
        <w:t xml:space="preserve">În temeiul prevederilor art. 36 alineatul (1), coroborat cu articolul 45 alineatul (1) din Legea nr. 215/2001 privind administraţia publică locală, republicată, </w:t>
      </w:r>
    </w:p>
    <w:p w:rsidR="009A3925" w:rsidRDefault="009A3925" w:rsidP="009A3925">
      <w:pPr>
        <w:ind w:firstLine="720"/>
        <w:rPr>
          <w:lang w:val="ro-RO"/>
        </w:rPr>
      </w:pPr>
    </w:p>
    <w:p w:rsidR="009A3925" w:rsidRDefault="009A3925" w:rsidP="009A3925">
      <w:pPr>
        <w:ind w:firstLine="720"/>
        <w:rPr>
          <w:lang w:val="ro-RO"/>
        </w:rPr>
      </w:pPr>
    </w:p>
    <w:p w:rsidR="009A3925" w:rsidRDefault="009A3925" w:rsidP="009A3925">
      <w:pPr>
        <w:ind w:firstLine="720"/>
        <w:rPr>
          <w:lang w:val="ro-RO"/>
        </w:rPr>
      </w:pPr>
    </w:p>
    <w:p w:rsidR="009A3925" w:rsidRDefault="009A3925" w:rsidP="009A3925">
      <w:pPr>
        <w:ind w:firstLine="720"/>
        <w:rPr>
          <w:lang w:val="ro-RO"/>
        </w:rPr>
      </w:pPr>
    </w:p>
    <w:p w:rsidR="009A3925" w:rsidRDefault="009A3925" w:rsidP="009A3925">
      <w:pPr>
        <w:ind w:firstLine="720"/>
        <w:rPr>
          <w:lang w:val="ro-RO"/>
        </w:rPr>
      </w:pPr>
    </w:p>
    <w:p w:rsidR="009A3925" w:rsidRDefault="009A3925" w:rsidP="009A3925">
      <w:pPr>
        <w:ind w:firstLine="720"/>
        <w:rPr>
          <w:lang w:val="ro-RO"/>
        </w:rPr>
      </w:pPr>
    </w:p>
    <w:p w:rsidR="009A3925" w:rsidRPr="000B2582" w:rsidRDefault="009A3925" w:rsidP="009A3925">
      <w:pPr>
        <w:ind w:firstLine="720"/>
        <w:rPr>
          <w:lang w:val="ro-RO"/>
        </w:rPr>
      </w:pPr>
    </w:p>
    <w:p w:rsidR="009A3925" w:rsidRPr="000B2582" w:rsidRDefault="009A3925" w:rsidP="009A3925">
      <w:pPr>
        <w:jc w:val="center"/>
        <w:rPr>
          <w:b/>
          <w:lang w:val="ro-RO"/>
        </w:rPr>
      </w:pPr>
      <w:r w:rsidRPr="000B2582">
        <w:rPr>
          <w:b/>
          <w:lang w:val="ro-RO"/>
        </w:rPr>
        <w:t>HOTĂRĂŞTE:</w:t>
      </w:r>
    </w:p>
    <w:p w:rsidR="009A3925" w:rsidRDefault="009A3925" w:rsidP="009A3925">
      <w:pPr>
        <w:ind w:firstLine="720"/>
        <w:rPr>
          <w:b/>
          <w:lang w:val="ro-RO"/>
        </w:rPr>
      </w:pPr>
    </w:p>
    <w:p w:rsidR="009A3925" w:rsidRDefault="009A3925" w:rsidP="009A3925">
      <w:pPr>
        <w:ind w:firstLine="720"/>
        <w:rPr>
          <w:b/>
          <w:lang w:val="ro-RO"/>
        </w:rPr>
      </w:pPr>
    </w:p>
    <w:p w:rsidR="009A3925" w:rsidRDefault="009A3925" w:rsidP="009A3925">
      <w:pPr>
        <w:pStyle w:val="BodyText"/>
        <w:rPr>
          <w:lang w:val="ro-RO"/>
        </w:rPr>
      </w:pPr>
      <w:r>
        <w:rPr>
          <w:lang w:val="ro-RO"/>
        </w:rPr>
        <w:tab/>
      </w:r>
      <w:r>
        <w:rPr>
          <w:b/>
          <w:bCs/>
          <w:lang w:val="ro-RO"/>
        </w:rPr>
        <w:t xml:space="preserve">Art. 1. </w:t>
      </w:r>
      <w:r>
        <w:rPr>
          <w:lang w:val="ro-RO"/>
        </w:rPr>
        <w:t>(1)</w:t>
      </w:r>
      <w:r>
        <w:rPr>
          <w:b/>
          <w:bCs/>
          <w:lang w:val="ro-RO"/>
        </w:rPr>
        <w:t xml:space="preserve"> </w:t>
      </w:r>
      <w:r>
        <w:rPr>
          <w:lang w:val="ro-RO"/>
        </w:rPr>
        <w:t>Adoptă Peti</w:t>
      </w:r>
      <w:r w:rsidRPr="00900BD4">
        <w:rPr>
          <w:color w:val="000000"/>
          <w:lang w:val="ro-RO"/>
        </w:rPr>
        <w:t>ț</w:t>
      </w:r>
      <w:r>
        <w:rPr>
          <w:lang w:val="ro-RO"/>
        </w:rPr>
        <w:t xml:space="preserve">ia adresată Parlamentului </w:t>
      </w:r>
      <w:r>
        <w:rPr>
          <w:lang w:val="ro-RO"/>
        </w:rPr>
        <w:sym w:font="Times New Roman" w:char="015F"/>
      </w:r>
      <w:r>
        <w:rPr>
          <w:lang w:val="ro-RO"/>
        </w:rPr>
        <w:t>i Guvernului României, care se găse</w:t>
      </w:r>
      <w:r>
        <w:rPr>
          <w:lang w:val="ro-RO"/>
        </w:rPr>
        <w:sym w:font="Times New Roman" w:char="015F"/>
      </w:r>
      <w:r>
        <w:rPr>
          <w:lang w:val="ro-RO"/>
        </w:rPr>
        <w:t>te în Anexa la prezenta hotărâre.</w:t>
      </w:r>
    </w:p>
    <w:p w:rsidR="009A3925" w:rsidRDefault="009A3925" w:rsidP="009A3925">
      <w:pPr>
        <w:pStyle w:val="BodyText"/>
        <w:jc w:val="both"/>
        <w:rPr>
          <w:b/>
          <w:bCs/>
          <w:lang w:val="ro-RO"/>
        </w:rPr>
      </w:pPr>
      <w:r>
        <w:rPr>
          <w:lang w:val="ro-RO"/>
        </w:rPr>
        <w:tab/>
        <w:t>(2) Încredinţează primarul comunei Tusnad, să transmită Peti</w:t>
      </w:r>
      <w:r>
        <w:rPr>
          <w:color w:val="000000"/>
          <w:lang w:val="ro-RO"/>
        </w:rPr>
        <w:t>ț</w:t>
      </w:r>
      <w:r>
        <w:rPr>
          <w:lang w:val="ro-RO"/>
        </w:rPr>
        <w:t xml:space="preserve">ia instituţiilor </w:t>
      </w:r>
      <w:r>
        <w:rPr>
          <w:lang w:val="ro-RO"/>
        </w:rPr>
        <w:sym w:font="Times New Roman" w:char="015F"/>
      </w:r>
      <w:r>
        <w:rPr>
          <w:lang w:val="ro-RO"/>
        </w:rPr>
        <w:t xml:space="preserve">i organelor enumerate în Art. 3 </w:t>
      </w:r>
      <w:r>
        <w:rPr>
          <w:lang w:val="ro-RO"/>
        </w:rPr>
        <w:sym w:font="Times New Roman" w:char="015F"/>
      </w:r>
      <w:r>
        <w:rPr>
          <w:lang w:val="ro-RO"/>
        </w:rPr>
        <w:t>i să-l susţină în faţa lor.</w:t>
      </w:r>
      <w:r>
        <w:rPr>
          <w:b/>
          <w:bCs/>
          <w:lang w:val="ro-RO"/>
        </w:rPr>
        <w:tab/>
      </w:r>
    </w:p>
    <w:p w:rsidR="009A3925" w:rsidRPr="000B2582" w:rsidRDefault="009A3925" w:rsidP="009A3925">
      <w:pPr>
        <w:pStyle w:val="BodyText"/>
        <w:jc w:val="both"/>
        <w:rPr>
          <w:lang w:val="ro-RO"/>
        </w:rPr>
      </w:pPr>
      <w:r>
        <w:rPr>
          <w:b/>
          <w:lang w:val="ro-RO"/>
        </w:rPr>
        <w:t>`</w:t>
      </w:r>
      <w:r>
        <w:rPr>
          <w:b/>
          <w:lang w:val="ro-RO"/>
        </w:rPr>
        <w:tab/>
      </w:r>
      <w:r w:rsidRPr="000B2582">
        <w:rPr>
          <w:b/>
          <w:lang w:val="ro-RO"/>
        </w:rPr>
        <w:t xml:space="preserve">Art. </w:t>
      </w:r>
      <w:r>
        <w:rPr>
          <w:b/>
          <w:lang w:val="ro-RO"/>
        </w:rPr>
        <w:t>2.</w:t>
      </w:r>
      <w:r w:rsidRPr="000B2582">
        <w:rPr>
          <w:lang w:val="ro-RO"/>
        </w:rPr>
        <w:t xml:space="preserve"> Cu aducerea la îndeplinire a prezentei hotăr</w:t>
      </w:r>
      <w:r>
        <w:rPr>
          <w:lang w:val="ro-RO"/>
        </w:rPr>
        <w:t xml:space="preserve">âri se încredinţează primarul </w:t>
      </w:r>
      <w:r w:rsidRPr="00BB2BFF">
        <w:rPr>
          <w:u w:val="single"/>
          <w:lang w:val="ro-RO"/>
        </w:rPr>
        <w:t>comunei</w:t>
      </w:r>
      <w:r>
        <w:rPr>
          <w:u w:val="single"/>
          <w:lang w:val="ro-RO"/>
        </w:rPr>
        <w:t xml:space="preserve"> Tusnad</w:t>
      </w:r>
      <w:r w:rsidRPr="000B2582">
        <w:rPr>
          <w:lang w:val="ro-RO"/>
        </w:rPr>
        <w:t>.</w:t>
      </w:r>
    </w:p>
    <w:p w:rsidR="009A3925" w:rsidRPr="00B37397" w:rsidRDefault="009A3925" w:rsidP="009A3925">
      <w:pPr>
        <w:pStyle w:val="BodyText"/>
        <w:jc w:val="both"/>
        <w:rPr>
          <w:lang w:val="ro-RO"/>
        </w:rPr>
      </w:pPr>
      <w:r w:rsidRPr="000B2582">
        <w:rPr>
          <w:lang w:val="ro-RO"/>
        </w:rPr>
        <w:tab/>
      </w:r>
      <w:r w:rsidRPr="000B2582">
        <w:rPr>
          <w:b/>
          <w:lang w:val="ro-RO"/>
        </w:rPr>
        <w:t xml:space="preserve">Art. </w:t>
      </w:r>
      <w:r>
        <w:rPr>
          <w:b/>
          <w:lang w:val="ro-RO"/>
        </w:rPr>
        <w:t>3.</w:t>
      </w:r>
      <w:r>
        <w:rPr>
          <w:lang w:val="ro-RO"/>
        </w:rPr>
        <w:t xml:space="preserve"> Prezenta hot</w:t>
      </w:r>
      <w:r w:rsidRPr="000B2582">
        <w:rPr>
          <w:lang w:val="ro-RO"/>
        </w:rPr>
        <w:t>ă</w:t>
      </w:r>
      <w:r>
        <w:rPr>
          <w:lang w:val="ro-RO"/>
        </w:rPr>
        <w:t>râre</w:t>
      </w:r>
      <w:r w:rsidRPr="000B2582">
        <w:rPr>
          <w:lang w:val="ro-RO"/>
        </w:rPr>
        <w:t xml:space="preserve"> se comunică Instituţiei Prefec</w:t>
      </w:r>
      <w:r>
        <w:rPr>
          <w:lang w:val="ro-RO"/>
        </w:rPr>
        <w:t>tului Judeţului HARGHITA</w:t>
      </w:r>
      <w:r w:rsidRPr="000B2582">
        <w:rPr>
          <w:lang w:val="ro-RO"/>
        </w:rPr>
        <w:t>, Comitetului Regiunilor din UE</w:t>
      </w:r>
      <w:r>
        <w:rPr>
          <w:lang w:val="ro-RO"/>
        </w:rPr>
        <w:t>, Adunării Parlamentare a</w:t>
      </w:r>
      <w:r w:rsidRPr="000B2582">
        <w:rPr>
          <w:lang w:val="ro-RO"/>
        </w:rPr>
        <w:t xml:space="preserve"> Consiliului Europei, Congresului Autorităţilor Locale şi Regionale a</w:t>
      </w:r>
      <w:r>
        <w:rPr>
          <w:lang w:val="ro-RO"/>
        </w:rPr>
        <w:t>l</w:t>
      </w:r>
      <w:r w:rsidRPr="000B2582">
        <w:rPr>
          <w:lang w:val="ro-RO"/>
        </w:rPr>
        <w:t xml:space="preserve"> Consiliului Europei</w:t>
      </w:r>
      <w:r w:rsidRPr="00C16989">
        <w:rPr>
          <w:color w:val="FFFFFF"/>
          <w:lang w:val="ro-RO"/>
        </w:rPr>
        <w:t xml:space="preserve"> </w:t>
      </w:r>
      <w:hyperlink r:id="rId4" w:history="1">
        <w:r w:rsidRPr="00C16989">
          <w:rPr>
            <w:rStyle w:val="textalb"/>
            <w:lang w:val="ro-RO"/>
          </w:rPr>
          <w:t> (CALRCE)</w:t>
        </w:r>
      </w:hyperlink>
      <w:r w:rsidRPr="000B2582">
        <w:rPr>
          <w:lang w:val="ro-RO"/>
        </w:rPr>
        <w:t xml:space="preserve">, precum şi </w:t>
      </w:r>
      <w:r w:rsidRPr="00B37397">
        <w:rPr>
          <w:iCs/>
          <w:lang w:val="ro-RO"/>
        </w:rPr>
        <w:t>Consiliul</w:t>
      </w:r>
      <w:r>
        <w:rPr>
          <w:iCs/>
          <w:lang w:val="ro-RO"/>
        </w:rPr>
        <w:t>ui</w:t>
      </w:r>
      <w:r w:rsidRPr="00B37397">
        <w:rPr>
          <w:iCs/>
          <w:lang w:val="ro-RO"/>
        </w:rPr>
        <w:t xml:space="preserve"> Drepturilor Omului, </w:t>
      </w:r>
      <w:r>
        <w:rPr>
          <w:iCs/>
          <w:lang w:val="ro-RO"/>
        </w:rPr>
        <w:t>din</w:t>
      </w:r>
      <w:r w:rsidRPr="00B37397">
        <w:rPr>
          <w:lang w:val="ro-RO"/>
        </w:rPr>
        <w:t xml:space="preserve"> cadrul ONU. </w:t>
      </w:r>
    </w:p>
    <w:p w:rsidR="009A3925" w:rsidRPr="000B2582" w:rsidRDefault="009A3925" w:rsidP="009A3925">
      <w:pPr>
        <w:ind w:right="-495"/>
        <w:rPr>
          <w:lang w:val="ro-RO"/>
        </w:rPr>
      </w:pPr>
    </w:p>
    <w:p w:rsidR="009A3925" w:rsidRPr="000B2582" w:rsidRDefault="009A3925" w:rsidP="009A3925">
      <w:pPr>
        <w:ind w:right="-495"/>
        <w:rPr>
          <w:lang w:val="ro-RO"/>
        </w:rPr>
      </w:pPr>
      <w:r>
        <w:rPr>
          <w:lang w:val="ro-RO"/>
        </w:rPr>
        <w:t>Tușnad, la  31.03.</w:t>
      </w:r>
      <w:r w:rsidRPr="000B2582">
        <w:rPr>
          <w:lang w:val="ro-RO"/>
        </w:rPr>
        <w:t xml:space="preserve"> 201</w:t>
      </w:r>
      <w:r>
        <w:rPr>
          <w:lang w:val="ro-RO"/>
        </w:rPr>
        <w:t>5.</w:t>
      </w:r>
    </w:p>
    <w:p w:rsidR="009A3925" w:rsidRPr="000B2582" w:rsidRDefault="009A3925" w:rsidP="009A3925">
      <w:pPr>
        <w:ind w:right="-495"/>
        <w:rPr>
          <w:lang w:val="ro-RO"/>
        </w:rPr>
      </w:pPr>
    </w:p>
    <w:p w:rsidR="009A3925" w:rsidRPr="000B2582" w:rsidRDefault="009A3925" w:rsidP="009A3925">
      <w:pPr>
        <w:ind w:right="-495"/>
        <w:rPr>
          <w:caps/>
          <w:lang w:val="ro-RO"/>
        </w:rPr>
      </w:pPr>
      <w:r w:rsidRPr="000B2582">
        <w:rPr>
          <w:lang w:val="ro-RO"/>
        </w:rPr>
        <w:tab/>
      </w:r>
      <w:r w:rsidRPr="000B2582">
        <w:rPr>
          <w:lang w:val="ro-RO"/>
        </w:rPr>
        <w:tab/>
      </w:r>
      <w:r w:rsidRPr="000B2582">
        <w:rPr>
          <w:lang w:val="ro-RO"/>
        </w:rPr>
        <w:tab/>
      </w:r>
      <w:r w:rsidRPr="000B2582">
        <w:rPr>
          <w:lang w:val="ro-RO"/>
        </w:rPr>
        <w:tab/>
      </w:r>
      <w:r w:rsidRPr="000B2582">
        <w:rPr>
          <w:lang w:val="ro-RO"/>
        </w:rPr>
        <w:tab/>
      </w:r>
      <w:r w:rsidRPr="000B2582">
        <w:rPr>
          <w:lang w:val="ro-RO"/>
        </w:rPr>
        <w:tab/>
      </w:r>
      <w:r w:rsidRPr="000B2582">
        <w:rPr>
          <w:lang w:val="ro-RO"/>
        </w:rPr>
        <w:tab/>
      </w:r>
    </w:p>
    <w:p w:rsidR="009A3925" w:rsidRPr="00E272EE" w:rsidRDefault="009A3925" w:rsidP="009A3925">
      <w:pPr>
        <w:ind w:right="-495"/>
        <w:rPr>
          <w:b/>
          <w:lang w:val="ro-RO"/>
        </w:rPr>
      </w:pPr>
      <w:r w:rsidRPr="000B2582">
        <w:rPr>
          <w:caps/>
          <w:lang w:val="ro-RO"/>
        </w:rPr>
        <w:tab/>
      </w:r>
      <w:r w:rsidRPr="00E272EE">
        <w:rPr>
          <w:b/>
          <w:lang w:val="ro-RO"/>
        </w:rPr>
        <w:t>Președinte de ședință</w:t>
      </w:r>
      <w:r>
        <w:rPr>
          <w:b/>
          <w:lang w:val="ro-RO"/>
        </w:rPr>
        <w:tab/>
      </w:r>
      <w:r>
        <w:rPr>
          <w:b/>
          <w:lang w:val="ro-RO"/>
        </w:rPr>
        <w:tab/>
      </w:r>
      <w:r>
        <w:rPr>
          <w:b/>
          <w:lang w:val="ro-RO"/>
        </w:rPr>
        <w:tab/>
      </w:r>
      <w:r>
        <w:rPr>
          <w:b/>
          <w:lang w:val="ro-RO"/>
        </w:rPr>
        <w:tab/>
      </w:r>
      <w:r w:rsidRPr="00E272EE">
        <w:rPr>
          <w:b/>
          <w:lang w:val="ro-RO"/>
        </w:rPr>
        <w:t>Contrasemnează,secretar</w:t>
      </w:r>
    </w:p>
    <w:p w:rsidR="009A3925" w:rsidRPr="00E272EE" w:rsidRDefault="009A3925" w:rsidP="009A3925">
      <w:pPr>
        <w:rPr>
          <w:b/>
          <w:lang w:val="ro-RO"/>
        </w:rPr>
      </w:pPr>
      <w:r w:rsidRPr="00E272EE">
        <w:rPr>
          <w:b/>
          <w:lang w:val="ro-RO"/>
        </w:rPr>
        <w:t xml:space="preserve">             Keresztes Lorand</w:t>
      </w:r>
      <w:r w:rsidRPr="00E272EE">
        <w:rPr>
          <w:b/>
          <w:lang w:val="ro-RO"/>
        </w:rPr>
        <w:tab/>
      </w:r>
      <w:r w:rsidRPr="00E272EE">
        <w:rPr>
          <w:b/>
          <w:lang w:val="ro-RO"/>
        </w:rPr>
        <w:tab/>
      </w:r>
      <w:r w:rsidRPr="00E272EE">
        <w:rPr>
          <w:b/>
          <w:lang w:val="ro-RO"/>
        </w:rPr>
        <w:tab/>
      </w:r>
      <w:r w:rsidRPr="00E272EE">
        <w:rPr>
          <w:b/>
          <w:lang w:val="ro-RO"/>
        </w:rPr>
        <w:tab/>
      </w:r>
      <w:r w:rsidRPr="00E272EE">
        <w:rPr>
          <w:b/>
          <w:lang w:val="ro-RO"/>
        </w:rPr>
        <w:tab/>
        <w:t>Kovacs Maria Zenobia</w:t>
      </w:r>
    </w:p>
    <w:p w:rsidR="009A3925" w:rsidRPr="00E272EE" w:rsidRDefault="009A3925" w:rsidP="009A3925">
      <w:pPr>
        <w:rPr>
          <w:b/>
          <w:lang w:val="ro-RO"/>
        </w:rPr>
      </w:pPr>
    </w:p>
    <w:p w:rsidR="00E84DB6" w:rsidRPr="00751E56" w:rsidRDefault="00E84DB6" w:rsidP="00E84DB6">
      <w:pPr>
        <w:pStyle w:val="NormalWeb"/>
        <w:spacing w:before="0" w:after="0"/>
        <w:jc w:val="right"/>
        <w:rPr>
          <w:i/>
          <w:lang w:val="ro-RO"/>
        </w:rPr>
      </w:pPr>
      <w:r w:rsidRPr="008B2505">
        <w:rPr>
          <w:b/>
          <w:lang w:val="ro-RO"/>
        </w:rPr>
        <w:t>Consiliul</w:t>
      </w:r>
      <w:r>
        <w:rPr>
          <w:b/>
          <w:lang w:val="ro-RO"/>
        </w:rPr>
        <w:t xml:space="preserve"> local TUSNAD</w:t>
      </w:r>
      <w:r w:rsidRPr="008B2505">
        <w:rPr>
          <w:b/>
          <w:lang w:val="ro-RO"/>
        </w:rPr>
        <w:t xml:space="preserve">                                                   </w:t>
      </w:r>
      <w:r>
        <w:rPr>
          <w:i/>
          <w:lang w:val="ro-RO"/>
        </w:rPr>
        <w:t>Anexa la HCL nr. 9</w:t>
      </w:r>
      <w:r w:rsidRPr="00751E56">
        <w:rPr>
          <w:i/>
          <w:lang w:val="ro-RO"/>
        </w:rPr>
        <w:t>/201</w:t>
      </w:r>
      <w:r>
        <w:rPr>
          <w:i/>
          <w:lang w:val="ro-RO"/>
        </w:rPr>
        <w:t>5</w:t>
      </w:r>
    </w:p>
    <w:p w:rsidR="00E84DB6" w:rsidRDefault="00E84DB6" w:rsidP="00E84DB6">
      <w:pPr>
        <w:pStyle w:val="NormalWeb"/>
        <w:spacing w:before="0" w:after="0"/>
        <w:jc w:val="center"/>
        <w:rPr>
          <w:b/>
          <w:sz w:val="28"/>
          <w:szCs w:val="28"/>
          <w:lang w:val="ro-RO"/>
        </w:rPr>
      </w:pPr>
    </w:p>
    <w:p w:rsidR="00E84DB6" w:rsidRPr="00293262" w:rsidRDefault="00E84DB6" w:rsidP="00E84DB6">
      <w:pPr>
        <w:pStyle w:val="NormalWeb"/>
        <w:spacing w:before="0" w:after="0"/>
        <w:rPr>
          <w:b/>
          <w:i/>
          <w:szCs w:val="24"/>
          <w:lang w:val="ro-RO"/>
        </w:rPr>
      </w:pPr>
      <w:r>
        <w:rPr>
          <w:b/>
          <w:szCs w:val="24"/>
          <w:lang w:val="ro-RO"/>
        </w:rPr>
        <w:tab/>
      </w:r>
      <w:r w:rsidRPr="00135519">
        <w:rPr>
          <w:b/>
          <w:szCs w:val="24"/>
          <w:lang w:val="ro-RO"/>
        </w:rPr>
        <w:t>C</w:t>
      </w:r>
      <w:r w:rsidRPr="00135519">
        <w:rPr>
          <w:b/>
          <w:lang w:val="ro-RO"/>
        </w:rPr>
        <w:t>ă</w:t>
      </w:r>
      <w:r>
        <w:rPr>
          <w:b/>
          <w:szCs w:val="24"/>
          <w:lang w:val="ro-RO"/>
        </w:rPr>
        <w:t>tre</w:t>
      </w:r>
      <w:r>
        <w:rPr>
          <w:b/>
          <w:i/>
          <w:szCs w:val="24"/>
          <w:lang w:val="ro-RO"/>
        </w:rPr>
        <w:t>,</w:t>
      </w:r>
    </w:p>
    <w:p w:rsidR="00E84DB6" w:rsidRPr="0076635E" w:rsidRDefault="00E84DB6" w:rsidP="00E84DB6">
      <w:pPr>
        <w:pStyle w:val="NormalWeb"/>
        <w:spacing w:before="0" w:after="0"/>
        <w:rPr>
          <w:i/>
          <w:szCs w:val="24"/>
          <w:lang w:val="ro-RO"/>
        </w:rPr>
      </w:pPr>
      <w:r w:rsidRPr="0076635E">
        <w:rPr>
          <w:i/>
          <w:szCs w:val="24"/>
          <w:lang w:val="ro-RO"/>
        </w:rPr>
        <w:tab/>
      </w:r>
      <w:r w:rsidRPr="0076635E">
        <w:rPr>
          <w:i/>
          <w:szCs w:val="24"/>
          <w:lang w:val="ro-RO"/>
        </w:rPr>
        <w:tab/>
        <w:t xml:space="preserve">Parlamentul </w:t>
      </w:r>
      <w:r w:rsidRPr="0076635E">
        <w:rPr>
          <w:i/>
          <w:lang w:val="ro-RO"/>
        </w:rPr>
        <w:sym w:font="Times New Roman" w:char="015F"/>
      </w:r>
      <w:r w:rsidRPr="0076635E">
        <w:rPr>
          <w:i/>
          <w:szCs w:val="24"/>
          <w:lang w:val="ro-RO"/>
        </w:rPr>
        <w:t>i guvernul României</w:t>
      </w:r>
    </w:p>
    <w:p w:rsidR="00E84DB6" w:rsidRPr="000B2582" w:rsidRDefault="00E84DB6" w:rsidP="00E84DB6">
      <w:pPr>
        <w:pStyle w:val="NormalWeb"/>
        <w:spacing w:before="0" w:after="0"/>
        <w:jc w:val="center"/>
        <w:rPr>
          <w:b/>
          <w:sz w:val="22"/>
          <w:lang w:val="ro-RO"/>
        </w:rPr>
      </w:pPr>
    </w:p>
    <w:p w:rsidR="00E84DB6" w:rsidRDefault="00E84DB6" w:rsidP="00E84DB6">
      <w:pPr>
        <w:jc w:val="both"/>
        <w:rPr>
          <w:lang w:val="ro-RO"/>
        </w:rPr>
      </w:pPr>
      <w:r w:rsidRPr="000B2582">
        <w:rPr>
          <w:lang w:val="ro-RO"/>
        </w:rPr>
        <w:tab/>
        <w:t xml:space="preserve">Orice reformă administrativă dintr-o ţară trebuie să se realizeze în primul rând având în vedere interesele pe termen lung ale populaţiei, respectarea principiilor democraţiei </w:t>
      </w:r>
      <w:r w:rsidRPr="000B2582">
        <w:rPr>
          <w:lang w:val="ro-RO"/>
        </w:rPr>
        <w:sym w:font="Times New Roman" w:char="015F"/>
      </w:r>
      <w:r w:rsidRPr="000B2582">
        <w:rPr>
          <w:lang w:val="ro-RO"/>
        </w:rPr>
        <w:t xml:space="preserve">i </w:t>
      </w:r>
      <w:r>
        <w:rPr>
          <w:lang w:val="ro-RO"/>
        </w:rPr>
        <w:t xml:space="preserve">ale </w:t>
      </w:r>
      <w:r w:rsidRPr="000B2582">
        <w:rPr>
          <w:lang w:val="ro-RO"/>
        </w:rPr>
        <w:t>angajamentel</w:t>
      </w:r>
      <w:r>
        <w:rPr>
          <w:lang w:val="ro-RO"/>
        </w:rPr>
        <w:t>or</w:t>
      </w:r>
      <w:r w:rsidRPr="000B2582">
        <w:rPr>
          <w:lang w:val="ro-RO"/>
        </w:rPr>
        <w:t xml:space="preserve"> internaţionale ale ţării respective. La de</w:t>
      </w:r>
      <w:r>
        <w:rPr>
          <w:lang w:val="ro-RO"/>
        </w:rPr>
        <w:t>limitarea</w:t>
      </w:r>
      <w:r w:rsidRPr="000B2582">
        <w:rPr>
          <w:lang w:val="ro-RO"/>
        </w:rPr>
        <w:t xml:space="preserve"> unităţilor administrativ</w:t>
      </w:r>
      <w:r>
        <w:rPr>
          <w:lang w:val="ro-RO"/>
        </w:rPr>
        <w:t>-teritoriale</w:t>
      </w:r>
      <w:r w:rsidRPr="000B2582">
        <w:rPr>
          <w:lang w:val="ro-RO"/>
        </w:rPr>
        <w:t xml:space="preserve"> se va ţine cont în mod obligatoriu de voinţa populaţiei din unitatea respectivă. Un astfel de proces trebuie să fie bazat pe un studiu elaborat de speciali</w:t>
      </w:r>
      <w:r w:rsidRPr="000B2582">
        <w:rPr>
          <w:lang w:val="ro-RO"/>
        </w:rPr>
        <w:sym w:font="Times New Roman" w:char="015F"/>
      </w:r>
      <w:r w:rsidRPr="000B2582">
        <w:rPr>
          <w:lang w:val="ro-RO"/>
        </w:rPr>
        <w:t>ti, cu excluderea intereselor politice de moment. Un astfel de studiu a fost elaborat în România de o comisie de experţi, având în frunte pe profesorul de drept constituţional Ioan Stanomir. (</w:t>
      </w:r>
      <w:r w:rsidRPr="000B2582">
        <w:rPr>
          <w:rFonts w:eastAsia="SimSun"/>
          <w:sz w:val="22"/>
          <w:szCs w:val="22"/>
          <w:lang w:val="ro-RO"/>
        </w:rPr>
        <w:t xml:space="preserve">RAPORT al Comisiei Prezidenţiale de Analiză a Regimului Politic şi Constituţional din România) Raportul </w:t>
      </w:r>
      <w:r w:rsidRPr="000B2582">
        <w:rPr>
          <w:lang w:val="ro-RO"/>
        </w:rPr>
        <w:t xml:space="preserve">acordă o atenţie specială teritoriilor locuite de minorităţi naţionale, care necesită tratament special, în prisma unor convenţii internaţionale ratificate de România, afirmând: </w:t>
      </w:r>
    </w:p>
    <w:p w:rsidR="00E84DB6" w:rsidRPr="009E7DB3" w:rsidRDefault="00E84DB6" w:rsidP="00E84DB6">
      <w:pPr>
        <w:ind w:left="708" w:firstLine="708"/>
        <w:jc w:val="both"/>
        <w:rPr>
          <w:i/>
          <w:lang w:val="ro-RO"/>
        </w:rPr>
      </w:pPr>
      <w:r w:rsidRPr="009E7DB3">
        <w:rPr>
          <w:i/>
          <w:lang w:val="ro-RO"/>
        </w:rPr>
        <w:t>„</w:t>
      </w:r>
      <w:r>
        <w:rPr>
          <w:i/>
          <w:lang w:val="ro-RO"/>
        </w:rPr>
        <w:t>O</w:t>
      </w:r>
      <w:r w:rsidRPr="009E7DB3">
        <w:rPr>
          <w:i/>
          <w:lang w:val="ro-RO"/>
        </w:rPr>
        <w:t>rice efort de reorganizare administrativă este obligatoriu să ia în considerare dimensiunile care ţin de protecţia minorităţilor naţionale. Şi ceasta  cu atât mai mult cu cât este important ca acest efort să conducă la efecte secundare de natură să afecteze identitatea acestor minorităţi naţionale: este vorba de un punct foarte sensibil al oricărei reforme administrative, fiindcă această realitate a caracterizat reorganizările administrative precedente. Din acest punct de vedere, unele acte normative internaţionale trebuie luate în considerare:</w:t>
      </w:r>
    </w:p>
    <w:p w:rsidR="00E84DB6" w:rsidRPr="009E7DB3" w:rsidRDefault="00E84DB6" w:rsidP="00E84DB6">
      <w:pPr>
        <w:ind w:left="708" w:firstLine="720"/>
        <w:jc w:val="both"/>
        <w:rPr>
          <w:i/>
          <w:lang w:val="ro-RO"/>
        </w:rPr>
      </w:pPr>
      <w:r w:rsidRPr="009E7DB3">
        <w:rPr>
          <w:i/>
          <w:lang w:val="ro-RO"/>
        </w:rPr>
        <w:lastRenderedPageBreak/>
        <w:t>- Carta europeană a limbilor regionale sau minoritare, ratificată de către România prin Legea nr. 282/2007, în art. 7 (obiective şi principii), stabileşte că„în ceea ce priveşte limbile regionale sau minoritare, în zonele în care aceste limbi sunt folosite şi în funcţie de situaţia fiecărei limbi, părţile îşi întemeiază politica, legislaţia şi practica pe următoarele obiective şi principii: ... b) respectarea ariei geografice a fiecărei limbi regionale sau minoritare, în aş a fel încât diviziunile administrative existente ori noi să nu constituie un obstacol pentru promovarea respectivei limbi regionale sau minoritare."</w:t>
      </w:r>
    </w:p>
    <w:p w:rsidR="00E84DB6" w:rsidRPr="009E7DB3" w:rsidRDefault="00E84DB6" w:rsidP="00E84DB6">
      <w:pPr>
        <w:ind w:left="708" w:firstLine="720"/>
        <w:jc w:val="both"/>
        <w:rPr>
          <w:i/>
          <w:lang w:val="ro-RO"/>
        </w:rPr>
      </w:pPr>
      <w:r w:rsidRPr="009E7DB3">
        <w:rPr>
          <w:i/>
          <w:lang w:val="ro-RO"/>
        </w:rPr>
        <w:t xml:space="preserve">- de asemenea, conform art. 16 din Convenţia cadru pentru protecţia minorităţilor naţionale, ratificată prin Legea nr. 33/1995, „părţile se vor abţine să ia măsuri care, modificând proporţiile populaţiei din arii locuite de persoane aparţinând minorităţilor naţionale, sunt îndreptate împotriva drepturilor şi libertăţilor decurgând din principiile în scrise în prezenta convenţie-cadru". </w:t>
      </w:r>
    </w:p>
    <w:p w:rsidR="00E84DB6" w:rsidRPr="009E7DB3" w:rsidRDefault="00E84DB6" w:rsidP="00E84DB6">
      <w:pPr>
        <w:ind w:left="708" w:firstLine="720"/>
        <w:jc w:val="both"/>
        <w:rPr>
          <w:i/>
          <w:lang w:val="ro-RO"/>
        </w:rPr>
      </w:pPr>
      <w:r w:rsidRPr="009E7DB3">
        <w:rPr>
          <w:i/>
          <w:lang w:val="ro-RO"/>
        </w:rPr>
        <w:t xml:space="preserve">- o problemă specifică este ridicată de art. 5 din Carta europeană a autonomiei locale, ratificată prin Legea nr. 199/1997, care reglementează protecţia limitelor teritoriale ale unităţilor administrativ-teritoriale, şi conform căreia „pentru orice modificare a limitelor teritoriale locale, colectivităţile locale în cauză trebuie să fie consultate în prealabil, eventual pe cale de referendum, acolo unde legea permite"etc. </w:t>
      </w:r>
    </w:p>
    <w:p w:rsidR="00E84DB6" w:rsidRPr="009E7DB3" w:rsidRDefault="00E84DB6" w:rsidP="00E84DB6">
      <w:pPr>
        <w:ind w:left="708" w:firstLine="720"/>
        <w:jc w:val="both"/>
        <w:rPr>
          <w:i/>
          <w:lang w:val="ro-RO"/>
        </w:rPr>
      </w:pPr>
      <w:r w:rsidRPr="009E7DB3">
        <w:rPr>
          <w:i/>
          <w:lang w:val="ro-RO"/>
        </w:rPr>
        <w:t xml:space="preserve">În concluzie, trasarea limitelor noilor regiuni trebuie efectuată cu respectarea acestor principii, care ar trebui reluate în textul legii fundamentale, în articolul care va reglementa organizarea administrativ-teritorială.„ </w:t>
      </w:r>
    </w:p>
    <w:p w:rsidR="00E84DB6" w:rsidRPr="000B2582" w:rsidRDefault="00E84DB6" w:rsidP="00E84DB6">
      <w:pPr>
        <w:pStyle w:val="NormalWeb"/>
        <w:spacing w:before="0" w:after="0"/>
        <w:jc w:val="both"/>
        <w:rPr>
          <w:lang w:val="ro-RO"/>
        </w:rPr>
      </w:pPr>
      <w:r w:rsidRPr="000B2582">
        <w:rPr>
          <w:lang w:val="ro-RO"/>
        </w:rPr>
        <w:tab/>
        <w:t>Articolul 11. din Recomandarea 1201/1993 a Adunării Parlamentare al Consiliului Europei stipulează, că „în acele regiuni, unde persoanele care aparţin unei minorităţi naţionale formează majoritatea, aceştia au dreptul la organe administrative autonome sau la statut special, în concordantă cu situaţia lor istorică sau teritorială specifică”.</w:t>
      </w:r>
    </w:p>
    <w:p w:rsidR="00E84DB6" w:rsidRPr="000B2582" w:rsidRDefault="00E84DB6" w:rsidP="00E84DB6">
      <w:pPr>
        <w:pStyle w:val="NormalWeb"/>
        <w:spacing w:before="0" w:after="0"/>
        <w:jc w:val="both"/>
        <w:rPr>
          <w:lang w:val="ro-RO"/>
        </w:rPr>
      </w:pPr>
      <w:r w:rsidRPr="000B2582">
        <w:rPr>
          <w:lang w:val="ro-RO"/>
        </w:rPr>
        <w:tab/>
        <w:t>În cazul Rezoluţiei 1334/2003 a Adunării Parlamentare al Consiliului Europei însuşi titlul precizează, că regiunile autonome din Europa sunt exemple pozitive în soluţionarea conflictelor. Articolul 12 din această recomandare stipulează, că faptul că un stat este unitar nu vine în contradicţie cu existenta pe teritoriul lui a unor regiuni autonome, iar articolul 16 vorbeşte despre necesitatea, ca statul să trateze cu înţelegere dacă o comunitate etnică cu tradiţii istorice solicită autodeterminare.</w:t>
      </w:r>
    </w:p>
    <w:p w:rsidR="00E84DB6" w:rsidRPr="000B2582" w:rsidRDefault="00E84DB6" w:rsidP="00E84DB6">
      <w:pPr>
        <w:jc w:val="both"/>
        <w:rPr>
          <w:lang w:val="ro-RO"/>
        </w:rPr>
      </w:pPr>
      <w:r w:rsidRPr="000B2582">
        <w:rPr>
          <w:lang w:val="ro-RO"/>
        </w:rPr>
        <w:tab/>
        <w:t>Cu ocazia aderării la Consiliul Europei, România s-a angajat unilateral, să respecte aceste recomandări, iar de atunci a afirmat de foarte multe ori, că politica sa fată de minorităţi se bazează pe principiile europene.</w:t>
      </w:r>
    </w:p>
    <w:p w:rsidR="00E84DB6" w:rsidRPr="000B2582" w:rsidRDefault="00E84DB6" w:rsidP="00E84DB6">
      <w:pPr>
        <w:jc w:val="both"/>
        <w:rPr>
          <w:lang w:val="ro-RO"/>
        </w:rPr>
      </w:pPr>
      <w:r w:rsidRPr="000B2582">
        <w:rPr>
          <w:lang w:val="ro-RO"/>
        </w:rPr>
        <w:tab/>
        <w:t>Cu ocazia vizitei din aprilie 2013 la Consiliul Europei, premierul Victor Ponta a promis, că la regionalizarea ţării se vor respecta toate angajamentele internaţionale ale României.</w:t>
      </w:r>
    </w:p>
    <w:p w:rsidR="00E84DB6" w:rsidRPr="000B2582" w:rsidRDefault="00E84DB6" w:rsidP="00E84DB6">
      <w:pPr>
        <w:jc w:val="both"/>
        <w:rPr>
          <w:lang w:val="ro-RO"/>
        </w:rPr>
      </w:pPr>
      <w:r w:rsidRPr="000B2582">
        <w:rPr>
          <w:lang w:val="ro-RO"/>
        </w:rPr>
        <w:tab/>
        <w:t xml:space="preserve">Cu toate acestea, România nu a pus în practică nimic din aceste principii, ba mai mult, cu ocazia procedurii legislative legate de proiectul de lege privind Statutul de autonomie al Ţinutului Secuiesc, Consiliul Legislativ al parlamentului, dând o interpretare abuzivă şi de rea credinţă articolului 12 din recomandarea 1201, l-a folosit aceasta drept argument tocmai </w:t>
      </w:r>
      <w:r w:rsidRPr="000B2582">
        <w:rPr>
          <w:b/>
          <w:lang w:val="ro-RO"/>
        </w:rPr>
        <w:t>împotriva</w:t>
      </w:r>
      <w:r w:rsidRPr="000B2582">
        <w:rPr>
          <w:lang w:val="ro-RO"/>
        </w:rPr>
        <w:t xml:space="preserve"> drepturilor colective.  </w:t>
      </w:r>
    </w:p>
    <w:p w:rsidR="00E84DB6" w:rsidRPr="000B2582" w:rsidRDefault="00E84DB6" w:rsidP="00E84DB6">
      <w:pPr>
        <w:jc w:val="both"/>
        <w:rPr>
          <w:lang w:val="ro-RO"/>
        </w:rPr>
      </w:pPr>
      <w:r w:rsidRPr="000B2582">
        <w:rPr>
          <w:lang w:val="ro-RO"/>
        </w:rPr>
        <w:tab/>
        <w:t>Cei peste 23 de ani care au trecut din decembrie 1989 au demonstrat, că aceste probleme ale poporului secuiesc nu se pot rezolva la nivelul statului.</w:t>
      </w:r>
      <w:r w:rsidRPr="000B2582">
        <w:rPr>
          <w:lang w:val="ro-RO"/>
        </w:rPr>
        <w:tab/>
        <w:t xml:space="preserve">Din 1993, formaţiunile politice maghiare din România au depus eforturi considerabile, pentru ca în cadrul statului să înceapă o dezbatere deschisă şi la obiect </w:t>
      </w:r>
      <w:r>
        <w:rPr>
          <w:lang w:val="ro-RO"/>
        </w:rPr>
        <w:t>despre</w:t>
      </w:r>
      <w:r w:rsidRPr="000B2582">
        <w:rPr>
          <w:lang w:val="ro-RO"/>
        </w:rPr>
        <w:t xml:space="preserve"> autonomie. Mulţumit acestor eforturi, deja se poate vorbi în public, obiectiv şi fără patimi despre </w:t>
      </w:r>
      <w:r>
        <w:rPr>
          <w:lang w:val="ro-RO"/>
        </w:rPr>
        <w:t>acest subiect.</w:t>
      </w:r>
      <w:r w:rsidRPr="000B2582">
        <w:rPr>
          <w:lang w:val="ro-RO"/>
        </w:rPr>
        <w:t xml:space="preserve"> Un fapt deosebit de important este acela, că în 2007-2008 s-a organizat un referendum în Ţinutul Secuiesc, al cărui rezultat este extrem de </w:t>
      </w:r>
      <w:r w:rsidRPr="000B2582">
        <w:rPr>
          <w:lang w:val="ro-RO"/>
        </w:rPr>
        <w:lastRenderedPageBreak/>
        <w:t>clar: 210.000 de persoane (peste 99% dintre cei care au participat) s-au pronunţat în favoarea autonomiei Ţinutului Secuiesc. Într-o democraţie doleanţele poporului sunt respectate, aşa ar trebui să procedeze si autorităţile din România.</w:t>
      </w:r>
    </w:p>
    <w:p w:rsidR="00E84DB6" w:rsidRDefault="00E84DB6" w:rsidP="00E84DB6">
      <w:pPr>
        <w:jc w:val="both"/>
        <w:rPr>
          <w:lang w:val="ro-RO"/>
        </w:rPr>
      </w:pPr>
      <w:r w:rsidRPr="000B2582">
        <w:rPr>
          <w:lang w:val="ro-RO"/>
        </w:rPr>
        <w:tab/>
        <w:t xml:space="preserve">În privinţa suportului extern însă situaţie este mai puţin fericită. Guvernul si parlamentul de la Bucureşti - prin diferite metode - au reuşit mereu să creeze impresia </w:t>
      </w:r>
      <w:r>
        <w:rPr>
          <w:lang w:val="ro-RO"/>
        </w:rPr>
        <w:t xml:space="preserve">falsă, </w:t>
      </w:r>
      <w:r w:rsidRPr="000B2582">
        <w:rPr>
          <w:lang w:val="ro-RO"/>
        </w:rPr>
        <w:t xml:space="preserve">că procedează în mod democratic, respectând voinţa poporului secuiesc. Ar fi deci un pas extrem de important, dacă autorităţile locale din Ţinutul Secuiesc ar formula critici cu privire la aşa zisa rezolvare a problemelor minorităţilor naţionale din România, respectiv cu privire la preconizata regionalizare a ţării, care în forma propusă de guvern ar avea consecinţe deosebit de nefaste pentru Ţinutul Secuiesc, şi ar formula </w:t>
      </w:r>
      <w:r>
        <w:rPr>
          <w:lang w:val="ro-RO"/>
        </w:rPr>
        <w:t xml:space="preserve">chiar </w:t>
      </w:r>
      <w:r w:rsidRPr="000B2582">
        <w:rPr>
          <w:lang w:val="ro-RO"/>
        </w:rPr>
        <w:t>ei doleanţa comunităţ</w:t>
      </w:r>
      <w:r>
        <w:rPr>
          <w:lang w:val="ro-RO"/>
        </w:rPr>
        <w:t>i</w:t>
      </w:r>
      <w:r w:rsidRPr="000B2582">
        <w:rPr>
          <w:lang w:val="ro-RO"/>
        </w:rPr>
        <w:t>lor pe care le reprezintă. D</w:t>
      </w:r>
      <w:r>
        <w:rPr>
          <w:lang w:val="ro-RO"/>
        </w:rPr>
        <w:t>in aceste motive, ca reprezentan</w:t>
      </w:r>
      <w:r w:rsidRPr="000B2582">
        <w:rPr>
          <w:lang w:val="ro-RO"/>
        </w:rPr>
        <w:t>ţ</w:t>
      </w:r>
      <w:r>
        <w:rPr>
          <w:lang w:val="ro-RO"/>
        </w:rPr>
        <w:t>i ai comunei Tusnad adopt</w:t>
      </w:r>
      <w:r w:rsidRPr="000B2582">
        <w:rPr>
          <w:lang w:val="ro-RO"/>
        </w:rPr>
        <w:t>ă</w:t>
      </w:r>
      <w:r>
        <w:rPr>
          <w:lang w:val="ro-RO"/>
        </w:rPr>
        <w:t xml:space="preserve">m prezenta </w:t>
      </w:r>
    </w:p>
    <w:p w:rsidR="00E84DB6" w:rsidRDefault="00E84DB6" w:rsidP="00E84DB6">
      <w:pPr>
        <w:jc w:val="both"/>
        <w:rPr>
          <w:b/>
          <w:lang w:val="ro-RO"/>
        </w:rPr>
      </w:pPr>
    </w:p>
    <w:p w:rsidR="00E84DB6" w:rsidRDefault="00E84DB6" w:rsidP="00E84DB6">
      <w:pPr>
        <w:ind w:left="3600" w:firstLine="720"/>
        <w:jc w:val="both"/>
        <w:rPr>
          <w:lang w:val="ro-RO"/>
        </w:rPr>
      </w:pPr>
      <w:r w:rsidRPr="00293262">
        <w:rPr>
          <w:b/>
          <w:lang w:val="ro-RO"/>
        </w:rPr>
        <w:t>Peti</w:t>
      </w:r>
      <w:r w:rsidRPr="00293262">
        <w:rPr>
          <w:b/>
          <w:color w:val="000000"/>
          <w:lang w:val="ro-RO"/>
        </w:rPr>
        <w:t>ţ</w:t>
      </w:r>
      <w:r w:rsidRPr="00293262">
        <w:rPr>
          <w:b/>
          <w:lang w:val="ro-RO"/>
        </w:rPr>
        <w:t>ie</w:t>
      </w:r>
    </w:p>
    <w:p w:rsidR="00E84DB6" w:rsidRDefault="00E84DB6" w:rsidP="00E84DB6">
      <w:pPr>
        <w:jc w:val="both"/>
        <w:rPr>
          <w:lang w:val="ro-RO"/>
        </w:rPr>
      </w:pPr>
      <w:r>
        <w:rPr>
          <w:lang w:val="ro-RO"/>
        </w:rPr>
        <w:t xml:space="preserve">prin care: </w:t>
      </w:r>
    </w:p>
    <w:p w:rsidR="00E84DB6" w:rsidRPr="000B2582" w:rsidRDefault="00E84DB6" w:rsidP="00E84DB6">
      <w:pPr>
        <w:ind w:firstLine="720"/>
        <w:jc w:val="both"/>
        <w:rPr>
          <w:lang w:val="ro-RO"/>
        </w:rPr>
      </w:pPr>
      <w:r>
        <w:rPr>
          <w:b/>
          <w:lang w:val="ro-RO"/>
        </w:rPr>
        <w:t>-</w:t>
      </w:r>
      <w:r w:rsidRPr="000B2582">
        <w:rPr>
          <w:lang w:val="ro-RO"/>
        </w:rPr>
        <w:t xml:space="preserve"> Solicită</w:t>
      </w:r>
      <w:r>
        <w:rPr>
          <w:lang w:val="ro-RO"/>
        </w:rPr>
        <w:t>m</w:t>
      </w:r>
      <w:r w:rsidRPr="000B2582">
        <w:rPr>
          <w:lang w:val="ro-RO"/>
        </w:rPr>
        <w:t xml:space="preserve"> Parlamentului </w:t>
      </w:r>
      <w:r w:rsidRPr="000B2582">
        <w:rPr>
          <w:lang w:val="ro-RO"/>
        </w:rPr>
        <w:sym w:font="Times New Roman" w:char="015F"/>
      </w:r>
      <w:r w:rsidRPr="000B2582">
        <w:rPr>
          <w:lang w:val="ro-RO"/>
        </w:rPr>
        <w:t>i Guvernului României, să respecte toate angajamentele internaţionale ale României, în domeniul protecţiei minorităţile naţionale.</w:t>
      </w:r>
    </w:p>
    <w:p w:rsidR="00E84DB6" w:rsidRPr="000B2582" w:rsidRDefault="00E84DB6" w:rsidP="00E84DB6">
      <w:pPr>
        <w:ind w:firstLine="720"/>
        <w:jc w:val="both"/>
        <w:rPr>
          <w:b/>
          <w:lang w:val="ro-RO"/>
        </w:rPr>
      </w:pPr>
      <w:r w:rsidRPr="000B2582">
        <w:rPr>
          <w:lang w:val="ro-RO"/>
        </w:rPr>
        <w:t>(2) În acest sens solicită</w:t>
      </w:r>
      <w:r>
        <w:rPr>
          <w:lang w:val="ro-RO"/>
        </w:rPr>
        <w:t>m</w:t>
      </w:r>
      <w:r w:rsidRPr="000B2582">
        <w:rPr>
          <w:lang w:val="ro-RO"/>
        </w:rPr>
        <w:t xml:space="preserve"> cu precădere respectarea principiilor conţinute în Art. 11 din Recomandarea 1201/1993 si Art. 12 si Art. 16 din Recomandarea 1334/2003 ale Adunării Parlamentare al Consiliului Europei, respectiv Carta Europeană a Limbilor Regionale sau Minoritare. </w:t>
      </w:r>
    </w:p>
    <w:p w:rsidR="00E84DB6" w:rsidRPr="000B2582" w:rsidRDefault="00E84DB6" w:rsidP="00E84DB6">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ca să se creeze o regiune administrativă a României, care să fie denumită </w:t>
      </w:r>
      <w:r w:rsidRPr="000B2582">
        <w:rPr>
          <w:lang w:val="ro-RO"/>
        </w:rPr>
        <w:sym w:font="Times New Roman" w:char="0162"/>
      </w:r>
      <w:r w:rsidRPr="000B2582">
        <w:rPr>
          <w:lang w:val="ro-RO"/>
        </w:rPr>
        <w:t xml:space="preserve">inutul Secuiesc, </w:t>
      </w:r>
      <w:r w:rsidRPr="000B2582">
        <w:rPr>
          <w:lang w:val="ro-RO"/>
        </w:rPr>
        <w:sym w:font="Times New Roman" w:char="015F"/>
      </w:r>
      <w:r w:rsidRPr="000B2582">
        <w:rPr>
          <w:lang w:val="ro-RO"/>
        </w:rPr>
        <w:t>i care să cuprindă toate localităţile din a</w:t>
      </w:r>
      <w:r>
        <w:rPr>
          <w:lang w:val="ro-RO"/>
        </w:rPr>
        <w:t>nexa la prezentul memorandum</w:t>
      </w:r>
      <w:r w:rsidRPr="000B2582">
        <w:rPr>
          <w:lang w:val="ro-RO"/>
        </w:rPr>
        <w:t xml:space="preserve"> </w:t>
      </w:r>
      <w:r w:rsidRPr="000B2582">
        <w:rPr>
          <w:lang w:val="ro-RO"/>
        </w:rPr>
        <w:sym w:font="Times New Roman" w:char="015F"/>
      </w:r>
      <w:r w:rsidRPr="000B2582">
        <w:rPr>
          <w:lang w:val="ro-RO"/>
        </w:rPr>
        <w:t>i numai aceste localităţi.</w:t>
      </w:r>
    </w:p>
    <w:p w:rsidR="00E84DB6" w:rsidRPr="000B2582" w:rsidRDefault="00E84DB6" w:rsidP="00E84DB6">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un statut autonom acestei regiuni, pe baza unei legi organice, ce va fi înaintat parlamentului României.  </w:t>
      </w:r>
    </w:p>
    <w:p w:rsidR="00E84DB6" w:rsidRPr="000B2582" w:rsidRDefault="00E84DB6" w:rsidP="00E84DB6">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ca delimitarea subdiviziunilor administrative din cadrul </w:t>
      </w:r>
      <w:r>
        <w:rPr>
          <w:lang w:val="ro-RO"/>
        </w:rPr>
        <w:t xml:space="preserve">acestei </w:t>
      </w:r>
      <w:r w:rsidRPr="000B2582">
        <w:rPr>
          <w:lang w:val="ro-RO"/>
        </w:rPr>
        <w:t xml:space="preserve">regiuni </w:t>
      </w:r>
      <w:r>
        <w:rPr>
          <w:lang w:val="ro-RO"/>
        </w:rPr>
        <w:t xml:space="preserve">să </w:t>
      </w:r>
      <w:r w:rsidRPr="000B2582">
        <w:rPr>
          <w:lang w:val="ro-RO"/>
        </w:rPr>
        <w:t>se realizeze prin referendum local</w:t>
      </w:r>
      <w:r>
        <w:rPr>
          <w:lang w:val="ro-RO"/>
        </w:rPr>
        <w:t xml:space="preserve">. </w:t>
      </w:r>
      <w:r w:rsidRPr="000B2582">
        <w:rPr>
          <w:lang w:val="ro-RO"/>
        </w:rPr>
        <w:t>.</w:t>
      </w:r>
    </w:p>
    <w:p w:rsidR="00E84DB6" w:rsidRDefault="00E84DB6" w:rsidP="00E84DB6">
      <w:pPr>
        <w:ind w:firstLine="720"/>
        <w:jc w:val="both"/>
        <w:rPr>
          <w:lang w:val="ro-RO"/>
        </w:rPr>
      </w:pPr>
      <w:r>
        <w:rPr>
          <w:b/>
          <w:lang w:val="ro-RO"/>
        </w:rPr>
        <w:t xml:space="preserve">- </w:t>
      </w:r>
      <w:r w:rsidRPr="000B2582">
        <w:rPr>
          <w:lang w:val="ro-RO"/>
        </w:rPr>
        <w:t>Solicită</w:t>
      </w:r>
      <w:r>
        <w:rPr>
          <w:lang w:val="ro-RO"/>
        </w:rPr>
        <w:t>m</w:t>
      </w:r>
      <w:r w:rsidRPr="000B2582">
        <w:rPr>
          <w:lang w:val="ro-RO"/>
        </w:rPr>
        <w:t>, ca în acele unităţi teritorial-administrative în care ponderea unei minorităţi naţionale depăşeşte 10%, limba acesteia să fie recunoscută ca şi limbă oficială în  unităţile teritorial-administrative respective, având acela</w:t>
      </w:r>
      <w:r w:rsidRPr="000B2582">
        <w:rPr>
          <w:lang w:val="ro-RO"/>
        </w:rPr>
        <w:sym w:font="Times New Roman" w:char="015F"/>
      </w:r>
      <w:r w:rsidRPr="000B2582">
        <w:rPr>
          <w:lang w:val="ro-RO"/>
        </w:rPr>
        <w:t>i statut cu limba oficială a statului.</w:t>
      </w:r>
    </w:p>
    <w:p w:rsidR="00E84DB6" w:rsidRDefault="00E84DB6" w:rsidP="00E84DB6">
      <w:pPr>
        <w:ind w:firstLine="720"/>
        <w:jc w:val="both"/>
        <w:rPr>
          <w:lang w:val="ro-RO"/>
        </w:rPr>
      </w:pPr>
    </w:p>
    <w:p w:rsidR="00E84DB6" w:rsidRDefault="00E84DB6" w:rsidP="00E84DB6">
      <w:pPr>
        <w:ind w:firstLine="720"/>
        <w:jc w:val="both"/>
        <w:rPr>
          <w:lang w:val="ro-RO"/>
        </w:rPr>
      </w:pPr>
    </w:p>
    <w:p w:rsidR="00E84DB6" w:rsidRPr="000B2582" w:rsidRDefault="00E84DB6" w:rsidP="00E84DB6">
      <w:pPr>
        <w:ind w:firstLine="720"/>
        <w:jc w:val="both"/>
        <w:rPr>
          <w:b/>
          <w:lang w:val="ro-RO"/>
        </w:rPr>
      </w:pPr>
    </w:p>
    <w:p w:rsidR="00E84DB6" w:rsidRDefault="00E84DB6" w:rsidP="00E84DB6">
      <w:pPr>
        <w:pStyle w:val="NormalWeb"/>
        <w:ind w:firstLine="720"/>
        <w:jc w:val="both"/>
        <w:rPr>
          <w:lang w:val="ro-RO"/>
        </w:rPr>
      </w:pPr>
    </w:p>
    <w:p w:rsidR="00E84DB6" w:rsidRPr="000B2582" w:rsidRDefault="00E84DB6" w:rsidP="00E84DB6">
      <w:pPr>
        <w:pStyle w:val="NormalWeb"/>
        <w:ind w:firstLine="720"/>
        <w:jc w:val="both"/>
        <w:rPr>
          <w:lang w:val="ro-RO"/>
        </w:rPr>
      </w:pPr>
    </w:p>
    <w:p w:rsidR="00E84DB6" w:rsidRDefault="00E84DB6" w:rsidP="00E84DB6">
      <w:pPr>
        <w:pStyle w:val="NormalWeb"/>
        <w:spacing w:before="0" w:after="0"/>
        <w:jc w:val="both"/>
        <w:rPr>
          <w:lang w:val="ro-RO"/>
        </w:rPr>
      </w:pPr>
      <w:r>
        <w:rPr>
          <w:lang w:val="ro-RO"/>
        </w:rPr>
        <w:t>În numele Consiliului Local Tușnad</w:t>
      </w:r>
    </w:p>
    <w:p w:rsidR="00E84DB6" w:rsidRPr="000B2582" w:rsidRDefault="00E84DB6" w:rsidP="00E84DB6">
      <w:pPr>
        <w:pStyle w:val="NormalWeb"/>
        <w:spacing w:before="0" w:after="0"/>
        <w:jc w:val="both"/>
        <w:rPr>
          <w:lang w:val="ro-RO"/>
        </w:rPr>
      </w:pPr>
      <w:r>
        <w:rPr>
          <w:lang w:val="ro-RO"/>
        </w:rPr>
        <w:t>KERESZTES LORAND</w:t>
      </w:r>
    </w:p>
    <w:p w:rsidR="00E84DB6" w:rsidRPr="000B2582" w:rsidRDefault="00E84DB6" w:rsidP="00E84DB6">
      <w:pPr>
        <w:pStyle w:val="NormalWeb"/>
        <w:spacing w:before="0" w:after="0"/>
        <w:jc w:val="both"/>
        <w:rPr>
          <w:lang w:val="ro-RO"/>
        </w:rPr>
      </w:pPr>
    </w:p>
    <w:p w:rsidR="00E84DB6" w:rsidRDefault="00E84DB6" w:rsidP="00E84DB6">
      <w:pPr>
        <w:pStyle w:val="NormalWeb"/>
        <w:spacing w:before="0" w:after="0"/>
        <w:jc w:val="both"/>
        <w:rPr>
          <w:lang w:val="ro-RO"/>
        </w:rPr>
      </w:pPr>
    </w:p>
    <w:p w:rsidR="00E84DB6" w:rsidRPr="000B2582" w:rsidRDefault="00E84DB6" w:rsidP="00E84DB6">
      <w:pPr>
        <w:pStyle w:val="NormalWeb"/>
        <w:spacing w:before="0" w:after="0"/>
        <w:jc w:val="both"/>
        <w:rPr>
          <w:b/>
          <w:sz w:val="28"/>
          <w:lang w:val="ro-RO"/>
        </w:rPr>
      </w:pPr>
      <w:r w:rsidRPr="000B2582">
        <w:rPr>
          <w:lang w:val="ro-RO"/>
        </w:rPr>
        <w:t>Semnătura: _______________________</w:t>
      </w:r>
    </w:p>
    <w:p w:rsidR="00171E9F" w:rsidRPr="009119DE" w:rsidRDefault="00E84DB6" w:rsidP="00171E9F">
      <w:pPr>
        <w:jc w:val="both"/>
        <w:rPr>
          <w:b/>
        </w:rPr>
      </w:pPr>
      <w:r>
        <w:rPr>
          <w:b/>
          <w:lang w:val="ro-RO"/>
        </w:rPr>
        <w:br w:type="page"/>
      </w:r>
      <w:r w:rsidR="009A3925">
        <w:rPr>
          <w:lang w:val="ro-RO"/>
        </w:rPr>
        <w:lastRenderedPageBreak/>
        <w:br w:type="page"/>
      </w:r>
      <w:proofErr w:type="spellStart"/>
      <w:r w:rsidR="00171E9F" w:rsidRPr="009119DE">
        <w:rPr>
          <w:b/>
        </w:rPr>
        <w:lastRenderedPageBreak/>
        <w:t>Anex</w:t>
      </w:r>
      <w:proofErr w:type="spellEnd"/>
      <w:r w:rsidR="00171E9F" w:rsidRPr="009119DE">
        <w:rPr>
          <w:b/>
          <w:lang w:val="ro-RO"/>
        </w:rPr>
        <w:t>ă</w:t>
      </w:r>
    </w:p>
    <w:p w:rsidR="00171E9F" w:rsidRPr="00B15A7F" w:rsidRDefault="00171E9F" w:rsidP="00171E9F">
      <w:pPr>
        <w:rPr>
          <w:lang w:val="ro-RO"/>
        </w:rPr>
      </w:pPr>
    </w:p>
    <w:tbl>
      <w:tblPr>
        <w:tblW w:w="91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
        <w:gridCol w:w="2867"/>
        <w:gridCol w:w="2711"/>
        <w:gridCol w:w="1987"/>
        <w:gridCol w:w="1037"/>
      </w:tblGrid>
      <w:tr w:rsidR="00171E9F" w:rsidRPr="001608E4" w:rsidTr="00840B8C">
        <w:trPr>
          <w:trHeight w:val="225"/>
        </w:trPr>
        <w:tc>
          <w:tcPr>
            <w:tcW w:w="550" w:type="dxa"/>
            <w:shd w:val="clear" w:color="auto" w:fill="auto"/>
            <w:noWrap/>
            <w:vAlign w:val="bottom"/>
          </w:tcPr>
          <w:p w:rsidR="00171E9F" w:rsidRDefault="00171E9F" w:rsidP="00840B8C">
            <w:pPr>
              <w:jc w:val="center"/>
              <w:rPr>
                <w:rFonts w:ascii="Arial" w:hAnsi="Arial" w:cs="Arial"/>
                <w:b/>
                <w:bCs/>
                <w:sz w:val="16"/>
                <w:szCs w:val="16"/>
              </w:rPr>
            </w:pPr>
            <w:proofErr w:type="gramStart"/>
            <w:r w:rsidRPr="001608E4">
              <w:rPr>
                <w:rFonts w:ascii="Arial" w:hAnsi="Arial" w:cs="Arial"/>
                <w:b/>
                <w:bCs/>
                <w:sz w:val="16"/>
                <w:szCs w:val="16"/>
              </w:rPr>
              <w:t>nr</w:t>
            </w:r>
            <w:proofErr w:type="gramEnd"/>
            <w:r w:rsidRPr="001608E4">
              <w:rPr>
                <w:rFonts w:ascii="Arial" w:hAnsi="Arial" w:cs="Arial"/>
                <w:b/>
                <w:bCs/>
                <w:sz w:val="16"/>
                <w:szCs w:val="16"/>
              </w:rPr>
              <w:t xml:space="preserve">. </w:t>
            </w:r>
          </w:p>
          <w:p w:rsidR="00171E9F" w:rsidRPr="001608E4" w:rsidRDefault="00171E9F" w:rsidP="00840B8C">
            <w:pPr>
              <w:jc w:val="center"/>
              <w:rPr>
                <w:rFonts w:ascii="Arial" w:hAnsi="Arial" w:cs="Arial"/>
                <w:b/>
                <w:bCs/>
                <w:sz w:val="16"/>
                <w:szCs w:val="16"/>
              </w:rPr>
            </w:pPr>
          </w:p>
        </w:tc>
        <w:tc>
          <w:tcPr>
            <w:tcW w:w="2867" w:type="dxa"/>
            <w:shd w:val="clear" w:color="auto" w:fill="auto"/>
            <w:noWrap/>
            <w:vAlign w:val="bottom"/>
          </w:tcPr>
          <w:p w:rsidR="00171E9F" w:rsidRDefault="00171E9F" w:rsidP="00840B8C">
            <w:pPr>
              <w:rPr>
                <w:rFonts w:ascii="Arial" w:hAnsi="Arial" w:cs="Arial"/>
                <w:b/>
                <w:bCs/>
                <w:sz w:val="16"/>
                <w:szCs w:val="16"/>
              </w:rPr>
            </w:pPr>
          </w:p>
          <w:p w:rsidR="00171E9F" w:rsidRDefault="00171E9F" w:rsidP="00840B8C">
            <w:pPr>
              <w:rPr>
                <w:rFonts w:ascii="Arial" w:hAnsi="Arial" w:cs="Arial"/>
                <w:b/>
                <w:bCs/>
                <w:sz w:val="16"/>
                <w:szCs w:val="16"/>
              </w:rPr>
            </w:pPr>
          </w:p>
          <w:p w:rsidR="00171E9F" w:rsidRDefault="00171E9F" w:rsidP="00840B8C">
            <w:pPr>
              <w:rPr>
                <w:rFonts w:ascii="Arial" w:hAnsi="Arial" w:cs="Arial"/>
                <w:b/>
                <w:bCs/>
                <w:sz w:val="16"/>
                <w:szCs w:val="16"/>
              </w:rPr>
            </w:pPr>
            <w:proofErr w:type="spellStart"/>
            <w:r w:rsidRPr="001608E4">
              <w:rPr>
                <w:rFonts w:ascii="Arial" w:hAnsi="Arial" w:cs="Arial"/>
                <w:b/>
                <w:bCs/>
                <w:sz w:val="16"/>
                <w:szCs w:val="16"/>
              </w:rPr>
              <w:t>Denumirea</w:t>
            </w:r>
            <w:proofErr w:type="spellEnd"/>
            <w:r w:rsidRPr="001608E4">
              <w:rPr>
                <w:rFonts w:ascii="Arial" w:hAnsi="Arial" w:cs="Arial"/>
                <w:b/>
                <w:bCs/>
                <w:sz w:val="16"/>
                <w:szCs w:val="16"/>
              </w:rPr>
              <w:t xml:space="preserve"> </w:t>
            </w:r>
            <w:proofErr w:type="spellStart"/>
            <w:r w:rsidRPr="001608E4">
              <w:rPr>
                <w:rFonts w:ascii="Arial" w:hAnsi="Arial" w:cs="Arial"/>
                <w:b/>
                <w:bCs/>
                <w:sz w:val="16"/>
                <w:szCs w:val="16"/>
              </w:rPr>
              <w:t>comunei</w:t>
            </w:r>
            <w:proofErr w:type="spellEnd"/>
            <w:r w:rsidRPr="001608E4">
              <w:rPr>
                <w:rFonts w:ascii="Arial" w:hAnsi="Arial" w:cs="Arial"/>
                <w:b/>
                <w:bCs/>
                <w:sz w:val="16"/>
                <w:szCs w:val="16"/>
              </w:rPr>
              <w:t xml:space="preserve"> (</w:t>
            </w:r>
            <w:proofErr w:type="spellStart"/>
            <w:r w:rsidRPr="001608E4">
              <w:rPr>
                <w:rFonts w:ascii="Arial" w:hAnsi="Arial" w:cs="Arial"/>
                <w:b/>
                <w:bCs/>
                <w:sz w:val="16"/>
                <w:szCs w:val="16"/>
              </w:rPr>
              <w:t>ora</w:t>
            </w:r>
            <w:r>
              <w:rPr>
                <w:rFonts w:ascii="Arial" w:hAnsi="Arial" w:cs="Arial"/>
                <w:b/>
                <w:bCs/>
                <w:sz w:val="16"/>
                <w:szCs w:val="16"/>
              </w:rPr>
              <w:t>ş</w:t>
            </w:r>
            <w:r w:rsidRPr="001608E4">
              <w:rPr>
                <w:rFonts w:ascii="Arial" w:hAnsi="Arial" w:cs="Arial"/>
                <w:b/>
                <w:bCs/>
                <w:sz w:val="16"/>
                <w:szCs w:val="16"/>
              </w:rPr>
              <w:t>ului</w:t>
            </w:r>
            <w:proofErr w:type="spellEnd"/>
            <w:r>
              <w:rPr>
                <w:rFonts w:ascii="Arial" w:hAnsi="Arial" w:cs="Arial"/>
                <w:b/>
                <w:bCs/>
                <w:sz w:val="16"/>
                <w:szCs w:val="16"/>
              </w:rPr>
              <w:t>)</w:t>
            </w:r>
          </w:p>
          <w:p w:rsidR="00171E9F" w:rsidRPr="001608E4" w:rsidRDefault="00171E9F" w:rsidP="00840B8C">
            <w:pPr>
              <w:rPr>
                <w:rFonts w:ascii="Arial" w:hAnsi="Arial" w:cs="Arial"/>
                <w:b/>
                <w:bCs/>
                <w:sz w:val="16"/>
                <w:szCs w:val="16"/>
              </w:rPr>
            </w:pPr>
          </w:p>
        </w:tc>
        <w:tc>
          <w:tcPr>
            <w:tcW w:w="2711" w:type="dxa"/>
            <w:shd w:val="clear" w:color="auto" w:fill="auto"/>
            <w:noWrap/>
            <w:vAlign w:val="bottom"/>
          </w:tcPr>
          <w:p w:rsidR="00171E9F" w:rsidRDefault="00171E9F" w:rsidP="00840B8C">
            <w:pPr>
              <w:rPr>
                <w:rFonts w:ascii="Arial" w:hAnsi="Arial" w:cs="Arial"/>
                <w:b/>
                <w:bCs/>
                <w:sz w:val="16"/>
                <w:szCs w:val="16"/>
              </w:rPr>
            </w:pPr>
            <w:proofErr w:type="spellStart"/>
            <w:r w:rsidRPr="001608E4">
              <w:rPr>
                <w:rFonts w:ascii="Arial" w:hAnsi="Arial" w:cs="Arial"/>
                <w:b/>
                <w:bCs/>
                <w:sz w:val="16"/>
                <w:szCs w:val="16"/>
              </w:rPr>
              <w:t>Denumirea</w:t>
            </w:r>
            <w:proofErr w:type="spellEnd"/>
            <w:r w:rsidRPr="001608E4">
              <w:rPr>
                <w:rFonts w:ascii="Arial" w:hAnsi="Arial" w:cs="Arial"/>
                <w:b/>
                <w:bCs/>
                <w:sz w:val="16"/>
                <w:szCs w:val="16"/>
              </w:rPr>
              <w:t xml:space="preserve"> in </w:t>
            </w:r>
            <w:proofErr w:type="spellStart"/>
            <w:r w:rsidRPr="001608E4">
              <w:rPr>
                <w:rFonts w:ascii="Arial" w:hAnsi="Arial" w:cs="Arial"/>
                <w:b/>
                <w:bCs/>
                <w:sz w:val="16"/>
                <w:szCs w:val="16"/>
              </w:rPr>
              <w:t>limba</w:t>
            </w:r>
            <w:proofErr w:type="spellEnd"/>
            <w:r w:rsidRPr="001608E4">
              <w:rPr>
                <w:rFonts w:ascii="Arial" w:hAnsi="Arial" w:cs="Arial"/>
                <w:b/>
                <w:bCs/>
                <w:sz w:val="16"/>
                <w:szCs w:val="16"/>
              </w:rPr>
              <w:t xml:space="preserve"> </w:t>
            </w:r>
            <w:proofErr w:type="spellStart"/>
            <w:r w:rsidRPr="001608E4">
              <w:rPr>
                <w:rFonts w:ascii="Arial" w:hAnsi="Arial" w:cs="Arial"/>
                <w:b/>
                <w:bCs/>
                <w:sz w:val="16"/>
                <w:szCs w:val="16"/>
              </w:rPr>
              <w:t>maghiar</w:t>
            </w:r>
            <w:r>
              <w:rPr>
                <w:rFonts w:ascii="Arial" w:hAnsi="Arial" w:cs="Arial"/>
                <w:b/>
                <w:bCs/>
                <w:sz w:val="16"/>
                <w:szCs w:val="16"/>
              </w:rPr>
              <w:t>ă</w:t>
            </w:r>
            <w:proofErr w:type="spellEnd"/>
          </w:p>
          <w:p w:rsidR="00171E9F" w:rsidRPr="001608E4" w:rsidRDefault="00171E9F" w:rsidP="00840B8C">
            <w:pPr>
              <w:rPr>
                <w:rFonts w:ascii="Arial" w:hAnsi="Arial" w:cs="Arial"/>
                <w:b/>
                <w:bCs/>
                <w:sz w:val="16"/>
                <w:szCs w:val="16"/>
              </w:rPr>
            </w:pPr>
          </w:p>
        </w:tc>
        <w:tc>
          <w:tcPr>
            <w:tcW w:w="1987" w:type="dxa"/>
            <w:shd w:val="clear" w:color="auto" w:fill="auto"/>
            <w:noWrap/>
            <w:vAlign w:val="bottom"/>
          </w:tcPr>
          <w:p w:rsidR="00171E9F" w:rsidRDefault="00171E9F" w:rsidP="00840B8C">
            <w:pPr>
              <w:jc w:val="center"/>
              <w:rPr>
                <w:rFonts w:ascii="Arial" w:hAnsi="Arial" w:cs="Arial"/>
                <w:b/>
                <w:bCs/>
                <w:sz w:val="16"/>
                <w:szCs w:val="16"/>
              </w:rPr>
            </w:pPr>
            <w:proofErr w:type="spellStart"/>
            <w:r w:rsidRPr="001608E4">
              <w:rPr>
                <w:rFonts w:ascii="Arial" w:hAnsi="Arial" w:cs="Arial"/>
                <w:b/>
                <w:bCs/>
                <w:sz w:val="16"/>
                <w:szCs w:val="16"/>
              </w:rPr>
              <w:t>Scaunul</w:t>
            </w:r>
            <w:proofErr w:type="spellEnd"/>
          </w:p>
          <w:p w:rsidR="00171E9F" w:rsidRPr="00174D9C" w:rsidRDefault="00171E9F" w:rsidP="00840B8C">
            <w:pPr>
              <w:jc w:val="center"/>
              <w:rPr>
                <w:rFonts w:ascii="Arial" w:hAnsi="Arial" w:cs="Arial"/>
                <w:b/>
                <w:bCs/>
                <w:sz w:val="16"/>
                <w:szCs w:val="16"/>
                <w:lang w:val="fr-FR"/>
              </w:rPr>
            </w:pPr>
            <w:r w:rsidRPr="00174D9C">
              <w:rPr>
                <w:rFonts w:ascii="Arial" w:hAnsi="Arial" w:cs="Arial"/>
                <w:b/>
                <w:bCs/>
                <w:sz w:val="16"/>
                <w:szCs w:val="16"/>
                <w:lang w:val="fr-FR"/>
              </w:rPr>
              <w:t>(</w:t>
            </w:r>
            <w:proofErr w:type="spellStart"/>
            <w:r w:rsidRPr="00174D9C">
              <w:rPr>
                <w:rFonts w:ascii="Arial" w:hAnsi="Arial" w:cs="Arial"/>
                <w:b/>
                <w:bCs/>
                <w:sz w:val="16"/>
                <w:szCs w:val="16"/>
                <w:lang w:val="fr-FR"/>
              </w:rPr>
              <w:t>subdiviziuni</w:t>
            </w:r>
            <w:proofErr w:type="spellEnd"/>
            <w:r w:rsidRPr="00174D9C">
              <w:rPr>
                <w:rFonts w:ascii="Arial" w:hAnsi="Arial" w:cs="Arial"/>
                <w:b/>
                <w:bCs/>
                <w:sz w:val="16"/>
                <w:szCs w:val="16"/>
                <w:lang w:val="fr-FR"/>
              </w:rPr>
              <w:t xml:space="preserve"> </w:t>
            </w:r>
            <w:proofErr w:type="spellStart"/>
            <w:r w:rsidRPr="00174D9C">
              <w:rPr>
                <w:rFonts w:ascii="Arial" w:hAnsi="Arial" w:cs="Arial"/>
                <w:b/>
                <w:bCs/>
                <w:sz w:val="16"/>
                <w:szCs w:val="16"/>
                <w:lang w:val="fr-FR"/>
              </w:rPr>
              <w:t>adminstrativ</w:t>
            </w:r>
            <w:proofErr w:type="spellEnd"/>
            <w:r w:rsidRPr="00174D9C">
              <w:rPr>
                <w:rFonts w:ascii="Arial" w:hAnsi="Arial" w:cs="Arial"/>
                <w:b/>
                <w:bCs/>
                <w:sz w:val="16"/>
                <w:szCs w:val="16"/>
                <w:lang w:val="fr-FR"/>
              </w:rPr>
              <w:t>-</w:t>
            </w:r>
            <w:proofErr w:type="spellStart"/>
            <w:r w:rsidRPr="00174D9C">
              <w:rPr>
                <w:rFonts w:ascii="Arial" w:hAnsi="Arial" w:cs="Arial"/>
                <w:b/>
                <w:bCs/>
                <w:sz w:val="16"/>
                <w:szCs w:val="16"/>
                <w:lang w:val="fr-FR"/>
              </w:rPr>
              <w:t>teritoriale</w:t>
            </w:r>
            <w:proofErr w:type="spellEnd"/>
            <w:r w:rsidRPr="00174D9C">
              <w:rPr>
                <w:rFonts w:ascii="Arial" w:hAnsi="Arial" w:cs="Arial"/>
                <w:b/>
                <w:bCs/>
                <w:sz w:val="16"/>
                <w:szCs w:val="16"/>
                <w:lang w:val="fr-FR"/>
              </w:rPr>
              <w:t xml:space="preserve"> ale </w:t>
            </w:r>
            <w:proofErr w:type="spellStart"/>
            <w:r w:rsidRPr="00174D9C">
              <w:rPr>
                <w:rFonts w:ascii="Arial" w:hAnsi="Arial" w:cs="Arial"/>
                <w:b/>
                <w:bCs/>
                <w:sz w:val="16"/>
                <w:szCs w:val="16"/>
                <w:lang w:val="fr-FR"/>
              </w:rPr>
              <w:t>Ţinutului</w:t>
            </w:r>
            <w:proofErr w:type="spellEnd"/>
            <w:r w:rsidRPr="00174D9C">
              <w:rPr>
                <w:rFonts w:ascii="Arial" w:hAnsi="Arial" w:cs="Arial"/>
                <w:b/>
                <w:bCs/>
                <w:sz w:val="16"/>
                <w:szCs w:val="16"/>
                <w:lang w:val="fr-FR"/>
              </w:rPr>
              <w:t xml:space="preserve"> </w:t>
            </w:r>
            <w:proofErr w:type="spellStart"/>
            <w:r w:rsidRPr="00174D9C">
              <w:rPr>
                <w:rFonts w:ascii="Arial" w:hAnsi="Arial" w:cs="Arial"/>
                <w:b/>
                <w:bCs/>
                <w:sz w:val="16"/>
                <w:szCs w:val="16"/>
                <w:lang w:val="fr-FR"/>
              </w:rPr>
              <w:t>Secuiesc</w:t>
            </w:r>
            <w:proofErr w:type="spellEnd"/>
            <w:r w:rsidRPr="00174D9C">
              <w:rPr>
                <w:rFonts w:ascii="Arial" w:hAnsi="Arial" w:cs="Arial"/>
                <w:b/>
                <w:bCs/>
                <w:sz w:val="16"/>
                <w:szCs w:val="16"/>
                <w:lang w:val="fr-FR"/>
              </w:rPr>
              <w:t xml:space="preserve">) </w:t>
            </w:r>
          </w:p>
        </w:tc>
        <w:tc>
          <w:tcPr>
            <w:tcW w:w="1037" w:type="dxa"/>
            <w:shd w:val="clear" w:color="auto" w:fill="auto"/>
            <w:noWrap/>
            <w:vAlign w:val="bottom"/>
          </w:tcPr>
          <w:p w:rsidR="00171E9F" w:rsidRDefault="00171E9F" w:rsidP="00840B8C">
            <w:pPr>
              <w:jc w:val="center"/>
              <w:rPr>
                <w:rFonts w:ascii="Arial" w:hAnsi="Arial" w:cs="Arial"/>
                <w:b/>
                <w:bCs/>
                <w:sz w:val="16"/>
                <w:szCs w:val="16"/>
              </w:rPr>
            </w:pPr>
            <w:proofErr w:type="spellStart"/>
            <w:r w:rsidRPr="001608E4">
              <w:rPr>
                <w:rFonts w:ascii="Arial" w:hAnsi="Arial" w:cs="Arial"/>
                <w:b/>
                <w:bCs/>
                <w:sz w:val="16"/>
                <w:szCs w:val="16"/>
              </w:rPr>
              <w:t>Judetul</w:t>
            </w:r>
            <w:proofErr w:type="spellEnd"/>
          </w:p>
          <w:p w:rsidR="00171E9F" w:rsidRPr="001608E4" w:rsidRDefault="00171E9F" w:rsidP="00840B8C">
            <w:pPr>
              <w:rPr>
                <w:rFonts w:ascii="Arial" w:hAnsi="Arial" w:cs="Arial"/>
                <w:b/>
                <w:bCs/>
                <w:sz w:val="16"/>
                <w:szCs w:val="16"/>
              </w:rPr>
            </w:pPr>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 xml:space="preserve">ACATARI </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ÁKOSFALVA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AITA MARE</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NAGYAJTA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APATA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APÁCA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ARCUS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ÁRKOS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ATID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ETÉD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AVRAMESTI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SZENTÁBRAHÁM</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BAILE TUSNAD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TUSNÁDFÜRDŐ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BALAN</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BALÁNBÁNYA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BALAUSER</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BALAVÁSÁR</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BAND</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MEZŐBÁND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BARAOLT</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BARÓT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BATANI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NAGYBACON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BELIN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BÖLÖN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BERENI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SZÉKELYBERE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BILBOR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BÉLBOR</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BIXAD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SEPSIBÜKSZÁD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BODOC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SEPSIBODOK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BOROSNEU MARE</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NAGYBOROSNYÓ</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BORSEC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BORSZÉK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BRADESTI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FENYÉD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BRADUT</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BARDÓC</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BRATES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BARÁTOS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BREAZA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BERESZTELKE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BRETCU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BERECK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CAPALNITA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KÁPOLNÁSFALU</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CARTA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CSÍKKARCFALVA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CATA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KACA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CATALINA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SZENTKATOLNA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29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CERNAT</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CSERNÁTON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30</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CEUASU DE CAMPIE</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MEZŐCSÁVÁS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31</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CHIBED</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KIBÉD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CHICHIS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KÖKÖS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CICEU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CSÍKCSICSÓ</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CIUCSANGEORGIU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CSÍKSZENTGYÖRGY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CIUMANI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GYERGYÓCSOMAFALVA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COMANDAU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KOMMANDÓ</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CORBU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GYERGYÓHOLLÓ</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38</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CORUNCA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KORONKA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39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CORUND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KOROND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COVASNA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KOVÁSZNA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COZMENI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CSÍKKOZMÁS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42</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CRACIUNESTI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NYÁRÁDKARÁCSON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CRISTESTI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MAROSKERESZTÚR</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lastRenderedPageBreak/>
              <w:t>44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CRISTURU SECUIESC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SZÉKELYKERESZTÚR VÁROS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DALNIC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DÁLNOK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DANESTI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CSÍKDÁNFALVA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DARJIU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SZÉKELYDERZS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DEALU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OROSZHEGY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49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DITRAU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DITRÓ</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50</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EREMITU</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NYÁRÁDREMETE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51</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ERNEI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NAGYERNYE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ESTELNIC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ESZTELNEK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FANTANELE</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GYULAKUTA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FELICIENI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FELSŐBOLDOGFALVA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FRUMOASA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CSÍKSZÉPVÍZ</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GALAUTAS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GALÓCÁS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57</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GALESTI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NYÁRÁDGÁLFALVA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GHELINTA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GELENCE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59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GHEORGHE DOJA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LUKAFALVA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GHEORGHENI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GYERGYÓSZENTMIKLÓS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GHIDFALAU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GIDÓFALVA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GHIMES-FAGET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GYIMESBÜKK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Bacau</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GHINDARI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MAKFALVA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64</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GLODENI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MAROSSÁRPATAK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65</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GORNESTI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GERNYESZEG</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HAGHIG</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HIDVÉG</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67</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HODOSA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SZÉKELYHODOS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HOMOROD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HOMORÓD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69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ILIENI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ILLYEFALVA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IZVORU MURESULUI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MAROSFŐ</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JOSENI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GYERGYÓALFALU</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LAZAREA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GYERGYÓSZÁRHEGY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LELICENI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CSÍKSZENTLÉLEK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LEMNIA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LEMHÉNY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75</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LIVEZENI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JEDD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LUETA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LÖVÉTE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LUNCA DE JOS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GYIMESKÖZÉPLOK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LUNCA DE SUS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GYIMESFELSŐLOK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79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LUPENI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FARKASLAKA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80</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MADARAS</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MEZŐMADARAS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MADARAS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CSÍKMADARAS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82</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MAGHERANI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NYÁRÁDMAGYARÓS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MALNAS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MÁLNÁS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MARTINIS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HOMORÓDSZENTMÁRTON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MERENI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KÉZDIALMÁS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MERESTI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HOMORÓDALMÁS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MICFALAU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MIKÓÚJFALU</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MIERCUREA CIUC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CSÍKSZEREDA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89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 xml:space="preserve">MIERCUREA NIRAJULUI </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NYÁRÁDSZEREDA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MIHAILENI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CSÍKSZENTMIHÁLY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MOACSA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MAKSA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lastRenderedPageBreak/>
              <w:t>92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MUGENI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BÖGÖZ</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NEAUA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HAVAD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OCLAND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OKLÁND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ODORHEIU SECUIESC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SZÉKELYUDVARHELY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OJDULA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OZSDOLA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ORMENIS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ÜRMÖS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OZUN</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UZON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99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PANET</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MEZŐPANIT</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100</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PASARENI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BACKAMADARAS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PAULENI-CIUC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CSÍKPÁLFALVA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PLAIESII DE JOS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KÁSZONALTÍZ</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POIAN</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KÉZDISZENTKERESZT</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PORUMBENII MARI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NAGYGALAMBFALVA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PRAID</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PARAJD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RACOS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ALSÓRÁKOS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RACU</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CSÍKRÁKOS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RECI (</w:t>
            </w:r>
            <w:proofErr w:type="spellStart"/>
            <w:r>
              <w:rPr>
                <w:rFonts w:ascii="Arial" w:hAnsi="Arial" w:cs="Arial"/>
                <w:sz w:val="18"/>
                <w:szCs w:val="18"/>
              </w:rPr>
              <w:t>Reti</w:t>
            </w:r>
            <w:proofErr w:type="spellEnd"/>
            <w:r>
              <w:rPr>
                <w:rFonts w:ascii="Arial" w:hAnsi="Arial" w:cs="Arial"/>
                <w:sz w:val="18"/>
                <w:szCs w:val="18"/>
              </w:rPr>
              <w:t>)</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RÉTY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109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REMETEA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GYERGYÓREMETE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SACEL</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SZÉKELYANDRÁSFALVA </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SANCRAIENI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CSÍKSZENTKIRÁLY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112</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SANCRAIU DE MURES</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MAROSSZENTKIRÁLY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SANDOMINIC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CSÍKSZENTDOMOKOS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114</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SANGEORGIU DE PADURE</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ERDŐSZENTGYÖRGY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115</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 xml:space="preserve">SANGOERGIU DE MURES </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MAROSSZENTGYÖRGY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SANMARTIN</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CSÍKSZENTMÁRTON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SANSIMION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CSÍKSZENTSIMON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118</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SANTANA DE MURES</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MAROSSZENTANNA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119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SANTIMBRU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CSÍKSZENTIMRE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SANZIENI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KÉZDISZENTLÉLEK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121</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SARATENI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SÁVÁRAD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SARMAS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SALAMÁS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SATU MARE</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MÁRÉFALVA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SECUIENI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ÚJSZÉKELY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SFANTU GHEORGHE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SEPSISZENTGYÖRGY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SICULENI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CSÍKMADÉFALVA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SIMONESTI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SIMÉNFALVA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128</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SINCAI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MEZŐSÁMSOND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129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SOVATA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SZOVÁTA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STANCENI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GÖDEMESTERHÁZA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SUBCETATE</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GYERGYÓVÁRHEGY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SUSENI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GYERGYÓÚJFALU</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133</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TARGU - MURES</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MAROSVÁSÁRHELY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134</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TARGU SECUIESC</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KÉZDIVÁSÁRHELY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TOMESTI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CSÍKSZENTTAMÁS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TOPLITA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MAROSHÉVÍZ</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137</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TULGHES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GYERGYÓTÖLGYES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TURIA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TORJA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Kézdi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139</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TUSNAD SAT</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TUSNÁD FALU</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Ciuc</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lastRenderedPageBreak/>
              <w:t>140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ULIES</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KÁNYÁD</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141</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UNGHENI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NYÁRÁSTŐ</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VALCELE</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ELŐPATAK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VALEA CRISULUI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SEPSIKŐRÖSPATAK</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Sepsi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144</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VARGATA</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CSIKFALVA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145</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 xml:space="preserve">VARGHIS </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VARGYAS</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Miclosoara-Bradut</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146</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VARSAG</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SZÉKELYVARSÁG</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147</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 xml:space="preserve">VETCA </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SZÉKELYVÉCKE</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148</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VLAHITA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SZENTEGYHÁZA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149</w:t>
            </w:r>
          </w:p>
        </w:tc>
        <w:tc>
          <w:tcPr>
            <w:tcW w:w="2867" w:type="dxa"/>
            <w:shd w:val="clear" w:color="auto" w:fill="auto"/>
            <w:noWrap/>
            <w:vAlign w:val="bottom"/>
          </w:tcPr>
          <w:p w:rsidR="00171E9F" w:rsidRDefault="00171E9F" w:rsidP="00840B8C">
            <w:pPr>
              <w:rPr>
                <w:rFonts w:ascii="Arial" w:hAnsi="Arial" w:cs="Arial"/>
                <w:sz w:val="20"/>
              </w:rPr>
            </w:pPr>
            <w:r>
              <w:rPr>
                <w:rFonts w:ascii="Arial" w:hAnsi="Arial" w:cs="Arial"/>
                <w:sz w:val="20"/>
              </w:rPr>
              <w:t>VOIVODENI</w:t>
            </w:r>
          </w:p>
        </w:tc>
        <w:tc>
          <w:tcPr>
            <w:tcW w:w="2711" w:type="dxa"/>
            <w:shd w:val="clear" w:color="auto" w:fill="auto"/>
            <w:noWrap/>
            <w:vAlign w:val="bottom"/>
          </w:tcPr>
          <w:p w:rsidR="00171E9F" w:rsidRDefault="00171E9F" w:rsidP="00840B8C">
            <w:pPr>
              <w:rPr>
                <w:rFonts w:ascii="Arial" w:hAnsi="Arial" w:cs="Arial"/>
                <w:sz w:val="20"/>
              </w:rPr>
            </w:pPr>
            <w:r>
              <w:rPr>
                <w:rFonts w:ascii="Arial" w:hAnsi="Arial" w:cs="Arial"/>
                <w:sz w:val="20"/>
              </w:rPr>
              <w:t>VAJDASZENTIVÁNY</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Mures</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150</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VOSLABENI</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VASLÁB</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Pr>
                <w:rFonts w:ascii="Arial" w:hAnsi="Arial" w:cs="Arial"/>
                <w:sz w:val="18"/>
                <w:szCs w:val="18"/>
              </w:rPr>
              <w:t>Gheorgheni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151</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ZABALA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ZABOLA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152</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ZAGON</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ZÁGON</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Orbai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Covasna</w:t>
            </w:r>
            <w:proofErr w:type="spellEnd"/>
          </w:p>
        </w:tc>
      </w:tr>
      <w:tr w:rsidR="00171E9F" w:rsidTr="00840B8C">
        <w:trPr>
          <w:trHeight w:val="255"/>
        </w:trPr>
        <w:tc>
          <w:tcPr>
            <w:tcW w:w="550" w:type="dxa"/>
            <w:shd w:val="clear" w:color="auto" w:fill="auto"/>
            <w:noWrap/>
            <w:vAlign w:val="bottom"/>
          </w:tcPr>
          <w:p w:rsidR="00171E9F" w:rsidRDefault="00171E9F" w:rsidP="00840B8C">
            <w:pPr>
              <w:jc w:val="center"/>
              <w:rPr>
                <w:rFonts w:ascii="Arial" w:hAnsi="Arial" w:cs="Arial"/>
                <w:sz w:val="20"/>
              </w:rPr>
            </w:pPr>
            <w:r>
              <w:rPr>
                <w:rFonts w:ascii="Arial" w:hAnsi="Arial" w:cs="Arial"/>
                <w:sz w:val="20"/>
              </w:rPr>
              <w:t>153</w:t>
            </w:r>
          </w:p>
        </w:tc>
        <w:tc>
          <w:tcPr>
            <w:tcW w:w="2867"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ZETEA</w:t>
            </w:r>
          </w:p>
        </w:tc>
        <w:tc>
          <w:tcPr>
            <w:tcW w:w="2711" w:type="dxa"/>
            <w:shd w:val="clear" w:color="auto" w:fill="auto"/>
            <w:noWrap/>
            <w:vAlign w:val="bottom"/>
          </w:tcPr>
          <w:p w:rsidR="00171E9F" w:rsidRDefault="00171E9F" w:rsidP="00840B8C">
            <w:pPr>
              <w:rPr>
                <w:rFonts w:ascii="Arial" w:hAnsi="Arial" w:cs="Arial"/>
                <w:sz w:val="18"/>
                <w:szCs w:val="18"/>
              </w:rPr>
            </w:pPr>
            <w:r>
              <w:rPr>
                <w:rFonts w:ascii="Arial" w:hAnsi="Arial" w:cs="Arial"/>
                <w:sz w:val="18"/>
                <w:szCs w:val="18"/>
              </w:rPr>
              <w:t>ZETELAKA</w:t>
            </w:r>
          </w:p>
        </w:tc>
        <w:tc>
          <w:tcPr>
            <w:tcW w:w="198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Odorhei</w:t>
            </w:r>
            <w:proofErr w:type="spellEnd"/>
          </w:p>
        </w:tc>
        <w:tc>
          <w:tcPr>
            <w:tcW w:w="1037" w:type="dxa"/>
            <w:shd w:val="clear" w:color="auto" w:fill="auto"/>
            <w:noWrap/>
            <w:vAlign w:val="bottom"/>
          </w:tcPr>
          <w:p w:rsidR="00171E9F" w:rsidRPr="0081524E" w:rsidRDefault="00171E9F" w:rsidP="00840B8C">
            <w:pPr>
              <w:rPr>
                <w:rFonts w:ascii="Arial" w:hAnsi="Arial" w:cs="Arial"/>
                <w:sz w:val="18"/>
                <w:szCs w:val="18"/>
              </w:rPr>
            </w:pPr>
            <w:proofErr w:type="spellStart"/>
            <w:r w:rsidRPr="0081524E">
              <w:rPr>
                <w:rFonts w:ascii="Arial" w:hAnsi="Arial" w:cs="Arial"/>
                <w:sz w:val="18"/>
                <w:szCs w:val="18"/>
              </w:rPr>
              <w:t>Harghita</w:t>
            </w:r>
            <w:proofErr w:type="spellEnd"/>
          </w:p>
        </w:tc>
      </w:tr>
    </w:tbl>
    <w:p w:rsidR="00171E9F" w:rsidRDefault="00171E9F" w:rsidP="00171E9F"/>
    <w:p w:rsidR="00171E9F" w:rsidRPr="000B2582" w:rsidRDefault="00171E9F" w:rsidP="00171E9F">
      <w:pPr>
        <w:rPr>
          <w:lang w:val="ro-RO"/>
        </w:rPr>
      </w:pPr>
    </w:p>
    <w:p w:rsidR="008044D8" w:rsidRDefault="008044D8" w:rsidP="00E84DB6"/>
    <w:sectPr w:rsidR="008044D8" w:rsidSect="008044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A3925"/>
    <w:rsid w:val="00000740"/>
    <w:rsid w:val="00000A8A"/>
    <w:rsid w:val="000028A6"/>
    <w:rsid w:val="000040F7"/>
    <w:rsid w:val="000045EF"/>
    <w:rsid w:val="00005C18"/>
    <w:rsid w:val="00006F2A"/>
    <w:rsid w:val="00006F42"/>
    <w:rsid w:val="0000713C"/>
    <w:rsid w:val="00007574"/>
    <w:rsid w:val="00010A67"/>
    <w:rsid w:val="00010C10"/>
    <w:rsid w:val="00011306"/>
    <w:rsid w:val="00011FA9"/>
    <w:rsid w:val="000156A4"/>
    <w:rsid w:val="00015D83"/>
    <w:rsid w:val="00016656"/>
    <w:rsid w:val="0001674D"/>
    <w:rsid w:val="00023180"/>
    <w:rsid w:val="00023E22"/>
    <w:rsid w:val="000245F2"/>
    <w:rsid w:val="0002473C"/>
    <w:rsid w:val="00026D56"/>
    <w:rsid w:val="00026DE2"/>
    <w:rsid w:val="0002761A"/>
    <w:rsid w:val="00030340"/>
    <w:rsid w:val="000310B8"/>
    <w:rsid w:val="00031AFD"/>
    <w:rsid w:val="000321CB"/>
    <w:rsid w:val="00032E95"/>
    <w:rsid w:val="00035EC0"/>
    <w:rsid w:val="00040F2E"/>
    <w:rsid w:val="000421CC"/>
    <w:rsid w:val="00042204"/>
    <w:rsid w:val="00042DF4"/>
    <w:rsid w:val="00044846"/>
    <w:rsid w:val="00045107"/>
    <w:rsid w:val="00046F32"/>
    <w:rsid w:val="00050020"/>
    <w:rsid w:val="00050CED"/>
    <w:rsid w:val="00050DA2"/>
    <w:rsid w:val="000531AE"/>
    <w:rsid w:val="000545A9"/>
    <w:rsid w:val="00054F55"/>
    <w:rsid w:val="0005535D"/>
    <w:rsid w:val="00057248"/>
    <w:rsid w:val="000603EB"/>
    <w:rsid w:val="00061BD4"/>
    <w:rsid w:val="0006209A"/>
    <w:rsid w:val="00062C75"/>
    <w:rsid w:val="00063A1E"/>
    <w:rsid w:val="00065BB8"/>
    <w:rsid w:val="0006641C"/>
    <w:rsid w:val="00067779"/>
    <w:rsid w:val="00070431"/>
    <w:rsid w:val="000708C4"/>
    <w:rsid w:val="00070D13"/>
    <w:rsid w:val="000726BA"/>
    <w:rsid w:val="000736FB"/>
    <w:rsid w:val="00074082"/>
    <w:rsid w:val="000749C4"/>
    <w:rsid w:val="00074BA3"/>
    <w:rsid w:val="00075400"/>
    <w:rsid w:val="00076079"/>
    <w:rsid w:val="00076A10"/>
    <w:rsid w:val="00076DDA"/>
    <w:rsid w:val="00077907"/>
    <w:rsid w:val="00077F73"/>
    <w:rsid w:val="00080151"/>
    <w:rsid w:val="0008044B"/>
    <w:rsid w:val="000812AB"/>
    <w:rsid w:val="00081FE7"/>
    <w:rsid w:val="0008284C"/>
    <w:rsid w:val="000836E1"/>
    <w:rsid w:val="00083DC1"/>
    <w:rsid w:val="00084D0C"/>
    <w:rsid w:val="00084F25"/>
    <w:rsid w:val="00085BC3"/>
    <w:rsid w:val="00085FC4"/>
    <w:rsid w:val="00086792"/>
    <w:rsid w:val="000916C3"/>
    <w:rsid w:val="00091BA1"/>
    <w:rsid w:val="000940C1"/>
    <w:rsid w:val="0009617D"/>
    <w:rsid w:val="0009718F"/>
    <w:rsid w:val="000A0423"/>
    <w:rsid w:val="000A2C7B"/>
    <w:rsid w:val="000A3CF5"/>
    <w:rsid w:val="000A3FA6"/>
    <w:rsid w:val="000A4777"/>
    <w:rsid w:val="000A4BDB"/>
    <w:rsid w:val="000A6796"/>
    <w:rsid w:val="000A6A0A"/>
    <w:rsid w:val="000A6B9B"/>
    <w:rsid w:val="000A7FCA"/>
    <w:rsid w:val="000B0B0F"/>
    <w:rsid w:val="000B17BE"/>
    <w:rsid w:val="000B1B70"/>
    <w:rsid w:val="000B23F7"/>
    <w:rsid w:val="000B3409"/>
    <w:rsid w:val="000B41E0"/>
    <w:rsid w:val="000B4958"/>
    <w:rsid w:val="000B5DBC"/>
    <w:rsid w:val="000B7727"/>
    <w:rsid w:val="000C0222"/>
    <w:rsid w:val="000C09ED"/>
    <w:rsid w:val="000C258B"/>
    <w:rsid w:val="000C2E49"/>
    <w:rsid w:val="000C3104"/>
    <w:rsid w:val="000C5095"/>
    <w:rsid w:val="000C5538"/>
    <w:rsid w:val="000C613D"/>
    <w:rsid w:val="000C6857"/>
    <w:rsid w:val="000C6D10"/>
    <w:rsid w:val="000C78C1"/>
    <w:rsid w:val="000D03BC"/>
    <w:rsid w:val="000D174B"/>
    <w:rsid w:val="000D1BA4"/>
    <w:rsid w:val="000D29C6"/>
    <w:rsid w:val="000D2C37"/>
    <w:rsid w:val="000D37FD"/>
    <w:rsid w:val="000D4B23"/>
    <w:rsid w:val="000D5C4D"/>
    <w:rsid w:val="000E1918"/>
    <w:rsid w:val="000E1A23"/>
    <w:rsid w:val="000E45E7"/>
    <w:rsid w:val="000E46F4"/>
    <w:rsid w:val="000E5962"/>
    <w:rsid w:val="000E6081"/>
    <w:rsid w:val="000E67AC"/>
    <w:rsid w:val="000E690A"/>
    <w:rsid w:val="000F0275"/>
    <w:rsid w:val="000F0A9D"/>
    <w:rsid w:val="000F0B8F"/>
    <w:rsid w:val="000F197F"/>
    <w:rsid w:val="000F2711"/>
    <w:rsid w:val="000F2C2A"/>
    <w:rsid w:val="000F4F74"/>
    <w:rsid w:val="000F6514"/>
    <w:rsid w:val="0010044E"/>
    <w:rsid w:val="00100FE0"/>
    <w:rsid w:val="00101AAF"/>
    <w:rsid w:val="00103543"/>
    <w:rsid w:val="00105C26"/>
    <w:rsid w:val="00106C05"/>
    <w:rsid w:val="00106F61"/>
    <w:rsid w:val="001102DF"/>
    <w:rsid w:val="00110600"/>
    <w:rsid w:val="0011162E"/>
    <w:rsid w:val="0011189A"/>
    <w:rsid w:val="00111BFF"/>
    <w:rsid w:val="00111DAF"/>
    <w:rsid w:val="00112B5A"/>
    <w:rsid w:val="00113D1F"/>
    <w:rsid w:val="00115899"/>
    <w:rsid w:val="00115AD8"/>
    <w:rsid w:val="00117F43"/>
    <w:rsid w:val="00121BF9"/>
    <w:rsid w:val="0012283F"/>
    <w:rsid w:val="00123BFA"/>
    <w:rsid w:val="00123DFA"/>
    <w:rsid w:val="00124D19"/>
    <w:rsid w:val="001255C5"/>
    <w:rsid w:val="00125D96"/>
    <w:rsid w:val="00125E3E"/>
    <w:rsid w:val="00126281"/>
    <w:rsid w:val="001271D3"/>
    <w:rsid w:val="001278AE"/>
    <w:rsid w:val="0013054E"/>
    <w:rsid w:val="0013064E"/>
    <w:rsid w:val="0013453A"/>
    <w:rsid w:val="00136B1E"/>
    <w:rsid w:val="001407C1"/>
    <w:rsid w:val="00140D1B"/>
    <w:rsid w:val="001415A5"/>
    <w:rsid w:val="001415A6"/>
    <w:rsid w:val="00141742"/>
    <w:rsid w:val="00142BD1"/>
    <w:rsid w:val="00142D8B"/>
    <w:rsid w:val="00145C62"/>
    <w:rsid w:val="00145F84"/>
    <w:rsid w:val="00147034"/>
    <w:rsid w:val="0015006E"/>
    <w:rsid w:val="00150085"/>
    <w:rsid w:val="001502DA"/>
    <w:rsid w:val="001505C7"/>
    <w:rsid w:val="00150E95"/>
    <w:rsid w:val="001527E7"/>
    <w:rsid w:val="00152851"/>
    <w:rsid w:val="00153166"/>
    <w:rsid w:val="00153190"/>
    <w:rsid w:val="00153F63"/>
    <w:rsid w:val="00156575"/>
    <w:rsid w:val="001576D4"/>
    <w:rsid w:val="00157C1E"/>
    <w:rsid w:val="0016030E"/>
    <w:rsid w:val="001608DA"/>
    <w:rsid w:val="00161328"/>
    <w:rsid w:val="00161D1C"/>
    <w:rsid w:val="001620E1"/>
    <w:rsid w:val="00162DB1"/>
    <w:rsid w:val="00162F1E"/>
    <w:rsid w:val="00163199"/>
    <w:rsid w:val="0016497D"/>
    <w:rsid w:val="00164CC6"/>
    <w:rsid w:val="0016611A"/>
    <w:rsid w:val="00166911"/>
    <w:rsid w:val="001671F9"/>
    <w:rsid w:val="00167B6F"/>
    <w:rsid w:val="0017196B"/>
    <w:rsid w:val="00171E9F"/>
    <w:rsid w:val="00171EEC"/>
    <w:rsid w:val="00172759"/>
    <w:rsid w:val="001741DD"/>
    <w:rsid w:val="001743AC"/>
    <w:rsid w:val="00174585"/>
    <w:rsid w:val="0017615F"/>
    <w:rsid w:val="00180DBE"/>
    <w:rsid w:val="00184221"/>
    <w:rsid w:val="0018451C"/>
    <w:rsid w:val="001848E9"/>
    <w:rsid w:val="00186452"/>
    <w:rsid w:val="0019079B"/>
    <w:rsid w:val="00192C9E"/>
    <w:rsid w:val="001949CD"/>
    <w:rsid w:val="00195B01"/>
    <w:rsid w:val="00196C5E"/>
    <w:rsid w:val="001977D4"/>
    <w:rsid w:val="00197841"/>
    <w:rsid w:val="00197EBD"/>
    <w:rsid w:val="001A0573"/>
    <w:rsid w:val="001A20B9"/>
    <w:rsid w:val="001A351D"/>
    <w:rsid w:val="001A3E65"/>
    <w:rsid w:val="001A6013"/>
    <w:rsid w:val="001A7607"/>
    <w:rsid w:val="001A7698"/>
    <w:rsid w:val="001A7C88"/>
    <w:rsid w:val="001B01E2"/>
    <w:rsid w:val="001B1832"/>
    <w:rsid w:val="001B2EC8"/>
    <w:rsid w:val="001B30F6"/>
    <w:rsid w:val="001B315D"/>
    <w:rsid w:val="001B4EA6"/>
    <w:rsid w:val="001B5E88"/>
    <w:rsid w:val="001B660C"/>
    <w:rsid w:val="001B6D31"/>
    <w:rsid w:val="001B6DA2"/>
    <w:rsid w:val="001B73C0"/>
    <w:rsid w:val="001B7875"/>
    <w:rsid w:val="001C0217"/>
    <w:rsid w:val="001C052E"/>
    <w:rsid w:val="001C1487"/>
    <w:rsid w:val="001C1538"/>
    <w:rsid w:val="001C183E"/>
    <w:rsid w:val="001C30F1"/>
    <w:rsid w:val="001C4C0E"/>
    <w:rsid w:val="001C60D4"/>
    <w:rsid w:val="001C6339"/>
    <w:rsid w:val="001C70DF"/>
    <w:rsid w:val="001D0EC3"/>
    <w:rsid w:val="001D1616"/>
    <w:rsid w:val="001D18D4"/>
    <w:rsid w:val="001D23BF"/>
    <w:rsid w:val="001D261E"/>
    <w:rsid w:val="001D27C0"/>
    <w:rsid w:val="001D3032"/>
    <w:rsid w:val="001D404A"/>
    <w:rsid w:val="001D42CE"/>
    <w:rsid w:val="001D475A"/>
    <w:rsid w:val="001D4F23"/>
    <w:rsid w:val="001D7643"/>
    <w:rsid w:val="001E1D5C"/>
    <w:rsid w:val="001E1FEE"/>
    <w:rsid w:val="001E2BE5"/>
    <w:rsid w:val="001E502A"/>
    <w:rsid w:val="001E559F"/>
    <w:rsid w:val="001F0107"/>
    <w:rsid w:val="001F09D1"/>
    <w:rsid w:val="001F0D76"/>
    <w:rsid w:val="001F202D"/>
    <w:rsid w:val="001F236D"/>
    <w:rsid w:val="001F2656"/>
    <w:rsid w:val="001F3069"/>
    <w:rsid w:val="001F32D0"/>
    <w:rsid w:val="001F3819"/>
    <w:rsid w:val="001F39AE"/>
    <w:rsid w:val="001F4ACA"/>
    <w:rsid w:val="001F51A1"/>
    <w:rsid w:val="001F69E6"/>
    <w:rsid w:val="001F6A08"/>
    <w:rsid w:val="001F76C9"/>
    <w:rsid w:val="001F7B46"/>
    <w:rsid w:val="002001D2"/>
    <w:rsid w:val="002017A9"/>
    <w:rsid w:val="00201D50"/>
    <w:rsid w:val="00202CC3"/>
    <w:rsid w:val="00204C37"/>
    <w:rsid w:val="002074E1"/>
    <w:rsid w:val="00210AA6"/>
    <w:rsid w:val="00211294"/>
    <w:rsid w:val="0021222D"/>
    <w:rsid w:val="0021331A"/>
    <w:rsid w:val="002137B8"/>
    <w:rsid w:val="00213903"/>
    <w:rsid w:val="0021467B"/>
    <w:rsid w:val="0021479F"/>
    <w:rsid w:val="00215D21"/>
    <w:rsid w:val="002163C3"/>
    <w:rsid w:val="00217133"/>
    <w:rsid w:val="002208F8"/>
    <w:rsid w:val="00222468"/>
    <w:rsid w:val="00222586"/>
    <w:rsid w:val="00222EE8"/>
    <w:rsid w:val="00225927"/>
    <w:rsid w:val="00226219"/>
    <w:rsid w:val="00227C42"/>
    <w:rsid w:val="00232534"/>
    <w:rsid w:val="0023412D"/>
    <w:rsid w:val="002350F5"/>
    <w:rsid w:val="002353C8"/>
    <w:rsid w:val="002363E4"/>
    <w:rsid w:val="00236895"/>
    <w:rsid w:val="00236B2F"/>
    <w:rsid w:val="0023799D"/>
    <w:rsid w:val="002412BB"/>
    <w:rsid w:val="002412FB"/>
    <w:rsid w:val="00242302"/>
    <w:rsid w:val="002424B8"/>
    <w:rsid w:val="00243D78"/>
    <w:rsid w:val="002443D8"/>
    <w:rsid w:val="00244C22"/>
    <w:rsid w:val="00244E7E"/>
    <w:rsid w:val="0024688D"/>
    <w:rsid w:val="002473C9"/>
    <w:rsid w:val="00247508"/>
    <w:rsid w:val="0025194A"/>
    <w:rsid w:val="00251DD3"/>
    <w:rsid w:val="0025246D"/>
    <w:rsid w:val="00253851"/>
    <w:rsid w:val="00254555"/>
    <w:rsid w:val="00254693"/>
    <w:rsid w:val="00254FBE"/>
    <w:rsid w:val="00255A1F"/>
    <w:rsid w:val="00256A3A"/>
    <w:rsid w:val="00260136"/>
    <w:rsid w:val="0026069E"/>
    <w:rsid w:val="0026452A"/>
    <w:rsid w:val="00264826"/>
    <w:rsid w:val="002649A0"/>
    <w:rsid w:val="002660E2"/>
    <w:rsid w:val="00266459"/>
    <w:rsid w:val="00267D81"/>
    <w:rsid w:val="00270EE5"/>
    <w:rsid w:val="0027156A"/>
    <w:rsid w:val="00272B80"/>
    <w:rsid w:val="00274386"/>
    <w:rsid w:val="00275374"/>
    <w:rsid w:val="00275D73"/>
    <w:rsid w:val="00280B52"/>
    <w:rsid w:val="00280FBB"/>
    <w:rsid w:val="00281BE3"/>
    <w:rsid w:val="00281DDF"/>
    <w:rsid w:val="00282A6A"/>
    <w:rsid w:val="0028442F"/>
    <w:rsid w:val="00285856"/>
    <w:rsid w:val="00286576"/>
    <w:rsid w:val="00286F18"/>
    <w:rsid w:val="002873B5"/>
    <w:rsid w:val="002874DB"/>
    <w:rsid w:val="00287A9C"/>
    <w:rsid w:val="00287F02"/>
    <w:rsid w:val="002913E7"/>
    <w:rsid w:val="002917F8"/>
    <w:rsid w:val="0029230F"/>
    <w:rsid w:val="002923E9"/>
    <w:rsid w:val="00292BEA"/>
    <w:rsid w:val="00295E65"/>
    <w:rsid w:val="00296A6E"/>
    <w:rsid w:val="00296F3B"/>
    <w:rsid w:val="002A065E"/>
    <w:rsid w:val="002A07A1"/>
    <w:rsid w:val="002A0AE3"/>
    <w:rsid w:val="002A19E3"/>
    <w:rsid w:val="002A1FCC"/>
    <w:rsid w:val="002A28D6"/>
    <w:rsid w:val="002A2A87"/>
    <w:rsid w:val="002A2C0C"/>
    <w:rsid w:val="002A31CA"/>
    <w:rsid w:val="002A3511"/>
    <w:rsid w:val="002A647C"/>
    <w:rsid w:val="002A67FA"/>
    <w:rsid w:val="002A73A1"/>
    <w:rsid w:val="002A7729"/>
    <w:rsid w:val="002A7F99"/>
    <w:rsid w:val="002B05DA"/>
    <w:rsid w:val="002B09D5"/>
    <w:rsid w:val="002B0F99"/>
    <w:rsid w:val="002B1727"/>
    <w:rsid w:val="002B1EEF"/>
    <w:rsid w:val="002B3894"/>
    <w:rsid w:val="002B3D7A"/>
    <w:rsid w:val="002B421E"/>
    <w:rsid w:val="002B5096"/>
    <w:rsid w:val="002C0F21"/>
    <w:rsid w:val="002C11AD"/>
    <w:rsid w:val="002C21F9"/>
    <w:rsid w:val="002C2321"/>
    <w:rsid w:val="002C25FB"/>
    <w:rsid w:val="002C2F96"/>
    <w:rsid w:val="002C31DA"/>
    <w:rsid w:val="002C32AD"/>
    <w:rsid w:val="002C35E2"/>
    <w:rsid w:val="002C5A01"/>
    <w:rsid w:val="002C629D"/>
    <w:rsid w:val="002C6FFC"/>
    <w:rsid w:val="002D0DD5"/>
    <w:rsid w:val="002D2CA5"/>
    <w:rsid w:val="002D2E01"/>
    <w:rsid w:val="002D4662"/>
    <w:rsid w:val="002D58B1"/>
    <w:rsid w:val="002D5A46"/>
    <w:rsid w:val="002D788B"/>
    <w:rsid w:val="002E1E51"/>
    <w:rsid w:val="002E20F6"/>
    <w:rsid w:val="002E23FF"/>
    <w:rsid w:val="002E362E"/>
    <w:rsid w:val="002E3A01"/>
    <w:rsid w:val="002E4F59"/>
    <w:rsid w:val="002E51DD"/>
    <w:rsid w:val="002E527B"/>
    <w:rsid w:val="002E539D"/>
    <w:rsid w:val="002E5FB2"/>
    <w:rsid w:val="002E62A5"/>
    <w:rsid w:val="002E7B5C"/>
    <w:rsid w:val="002E7E3D"/>
    <w:rsid w:val="002F2217"/>
    <w:rsid w:val="002F2C97"/>
    <w:rsid w:val="002F2F26"/>
    <w:rsid w:val="002F3AA7"/>
    <w:rsid w:val="002F450C"/>
    <w:rsid w:val="002F4BA7"/>
    <w:rsid w:val="0030146B"/>
    <w:rsid w:val="0030418F"/>
    <w:rsid w:val="003047B5"/>
    <w:rsid w:val="003073A9"/>
    <w:rsid w:val="00307B70"/>
    <w:rsid w:val="003107DE"/>
    <w:rsid w:val="00310F0F"/>
    <w:rsid w:val="00310FCD"/>
    <w:rsid w:val="0031230D"/>
    <w:rsid w:val="00312960"/>
    <w:rsid w:val="00312A86"/>
    <w:rsid w:val="003151A8"/>
    <w:rsid w:val="00315830"/>
    <w:rsid w:val="00317ADA"/>
    <w:rsid w:val="00320D2C"/>
    <w:rsid w:val="00322DBC"/>
    <w:rsid w:val="003248D0"/>
    <w:rsid w:val="003274A9"/>
    <w:rsid w:val="00330096"/>
    <w:rsid w:val="00332CA9"/>
    <w:rsid w:val="00333436"/>
    <w:rsid w:val="00333691"/>
    <w:rsid w:val="00333D7F"/>
    <w:rsid w:val="00333DC2"/>
    <w:rsid w:val="00333F0E"/>
    <w:rsid w:val="0033485C"/>
    <w:rsid w:val="003374C2"/>
    <w:rsid w:val="00340673"/>
    <w:rsid w:val="00340A33"/>
    <w:rsid w:val="0034164B"/>
    <w:rsid w:val="0034387F"/>
    <w:rsid w:val="00344954"/>
    <w:rsid w:val="00345619"/>
    <w:rsid w:val="00345A76"/>
    <w:rsid w:val="00345D0C"/>
    <w:rsid w:val="0034670E"/>
    <w:rsid w:val="00346C03"/>
    <w:rsid w:val="0034754F"/>
    <w:rsid w:val="00347635"/>
    <w:rsid w:val="00347BF5"/>
    <w:rsid w:val="00350757"/>
    <w:rsid w:val="00350D5F"/>
    <w:rsid w:val="00352950"/>
    <w:rsid w:val="00353891"/>
    <w:rsid w:val="00353B70"/>
    <w:rsid w:val="00354687"/>
    <w:rsid w:val="003558B9"/>
    <w:rsid w:val="003567CD"/>
    <w:rsid w:val="00357F6C"/>
    <w:rsid w:val="00360F67"/>
    <w:rsid w:val="00362E63"/>
    <w:rsid w:val="00365624"/>
    <w:rsid w:val="00367370"/>
    <w:rsid w:val="00367632"/>
    <w:rsid w:val="00367B0D"/>
    <w:rsid w:val="0037020F"/>
    <w:rsid w:val="003720C7"/>
    <w:rsid w:val="0037243D"/>
    <w:rsid w:val="00372659"/>
    <w:rsid w:val="00372C4E"/>
    <w:rsid w:val="00373DAB"/>
    <w:rsid w:val="00374145"/>
    <w:rsid w:val="00374545"/>
    <w:rsid w:val="003753E3"/>
    <w:rsid w:val="003767EC"/>
    <w:rsid w:val="00377014"/>
    <w:rsid w:val="00377C46"/>
    <w:rsid w:val="00380092"/>
    <w:rsid w:val="003800FB"/>
    <w:rsid w:val="0038026C"/>
    <w:rsid w:val="00382320"/>
    <w:rsid w:val="00382933"/>
    <w:rsid w:val="003843AE"/>
    <w:rsid w:val="003864B3"/>
    <w:rsid w:val="0038681E"/>
    <w:rsid w:val="00386930"/>
    <w:rsid w:val="003869DF"/>
    <w:rsid w:val="00387309"/>
    <w:rsid w:val="00390638"/>
    <w:rsid w:val="003913BE"/>
    <w:rsid w:val="0039416B"/>
    <w:rsid w:val="00396697"/>
    <w:rsid w:val="00396D7C"/>
    <w:rsid w:val="00397199"/>
    <w:rsid w:val="003972FF"/>
    <w:rsid w:val="0039734C"/>
    <w:rsid w:val="003A20E3"/>
    <w:rsid w:val="003A5C02"/>
    <w:rsid w:val="003B51BE"/>
    <w:rsid w:val="003B6332"/>
    <w:rsid w:val="003B7890"/>
    <w:rsid w:val="003C12E4"/>
    <w:rsid w:val="003C2731"/>
    <w:rsid w:val="003C2EF3"/>
    <w:rsid w:val="003C5AAC"/>
    <w:rsid w:val="003C5C9E"/>
    <w:rsid w:val="003C7778"/>
    <w:rsid w:val="003D0157"/>
    <w:rsid w:val="003D1B48"/>
    <w:rsid w:val="003D3C6D"/>
    <w:rsid w:val="003D593B"/>
    <w:rsid w:val="003D61B6"/>
    <w:rsid w:val="003D7378"/>
    <w:rsid w:val="003D78E7"/>
    <w:rsid w:val="003D7DFA"/>
    <w:rsid w:val="003E1691"/>
    <w:rsid w:val="003E296C"/>
    <w:rsid w:val="003E2BC3"/>
    <w:rsid w:val="003E53EA"/>
    <w:rsid w:val="003E5885"/>
    <w:rsid w:val="003F1572"/>
    <w:rsid w:val="003F1EDF"/>
    <w:rsid w:val="003F27CA"/>
    <w:rsid w:val="003F3B9F"/>
    <w:rsid w:val="003F542F"/>
    <w:rsid w:val="003F588F"/>
    <w:rsid w:val="003F68F6"/>
    <w:rsid w:val="003F748B"/>
    <w:rsid w:val="003F789D"/>
    <w:rsid w:val="004002CD"/>
    <w:rsid w:val="00401927"/>
    <w:rsid w:val="00402ADB"/>
    <w:rsid w:val="004044D4"/>
    <w:rsid w:val="0040479B"/>
    <w:rsid w:val="00404831"/>
    <w:rsid w:val="00404BE9"/>
    <w:rsid w:val="00406E2D"/>
    <w:rsid w:val="00406EBE"/>
    <w:rsid w:val="00407294"/>
    <w:rsid w:val="0040732D"/>
    <w:rsid w:val="00410A4D"/>
    <w:rsid w:val="0041560D"/>
    <w:rsid w:val="0041578C"/>
    <w:rsid w:val="004164CD"/>
    <w:rsid w:val="00416CFB"/>
    <w:rsid w:val="00420806"/>
    <w:rsid w:val="00421A43"/>
    <w:rsid w:val="00421E4C"/>
    <w:rsid w:val="0042206E"/>
    <w:rsid w:val="004227B4"/>
    <w:rsid w:val="00423289"/>
    <w:rsid w:val="00424A15"/>
    <w:rsid w:val="004258A1"/>
    <w:rsid w:val="00427489"/>
    <w:rsid w:val="004278FA"/>
    <w:rsid w:val="00431C3E"/>
    <w:rsid w:val="00433BA4"/>
    <w:rsid w:val="00434F0E"/>
    <w:rsid w:val="00436047"/>
    <w:rsid w:val="0043746A"/>
    <w:rsid w:val="00437A10"/>
    <w:rsid w:val="00437A90"/>
    <w:rsid w:val="00440338"/>
    <w:rsid w:val="00440501"/>
    <w:rsid w:val="00440C33"/>
    <w:rsid w:val="004418B1"/>
    <w:rsid w:val="00443350"/>
    <w:rsid w:val="00443D0E"/>
    <w:rsid w:val="0044489E"/>
    <w:rsid w:val="00445418"/>
    <w:rsid w:val="0044587D"/>
    <w:rsid w:val="00445A6F"/>
    <w:rsid w:val="0044646E"/>
    <w:rsid w:val="004478D6"/>
    <w:rsid w:val="004507A8"/>
    <w:rsid w:val="00451C2B"/>
    <w:rsid w:val="00453221"/>
    <w:rsid w:val="0045432E"/>
    <w:rsid w:val="00455A43"/>
    <w:rsid w:val="00455E5E"/>
    <w:rsid w:val="004560D6"/>
    <w:rsid w:val="00456927"/>
    <w:rsid w:val="004573F1"/>
    <w:rsid w:val="0045749D"/>
    <w:rsid w:val="004607B7"/>
    <w:rsid w:val="0046127A"/>
    <w:rsid w:val="00461BC3"/>
    <w:rsid w:val="00462096"/>
    <w:rsid w:val="004625A9"/>
    <w:rsid w:val="00464298"/>
    <w:rsid w:val="0046465A"/>
    <w:rsid w:val="00464FF7"/>
    <w:rsid w:val="004660A9"/>
    <w:rsid w:val="0046622C"/>
    <w:rsid w:val="004678D5"/>
    <w:rsid w:val="00471B39"/>
    <w:rsid w:val="004725E5"/>
    <w:rsid w:val="004728C7"/>
    <w:rsid w:val="00472F0C"/>
    <w:rsid w:val="00473717"/>
    <w:rsid w:val="0047376E"/>
    <w:rsid w:val="004742D7"/>
    <w:rsid w:val="00476674"/>
    <w:rsid w:val="0047714A"/>
    <w:rsid w:val="00477862"/>
    <w:rsid w:val="00477BD2"/>
    <w:rsid w:val="004818A4"/>
    <w:rsid w:val="00482AFC"/>
    <w:rsid w:val="004842F2"/>
    <w:rsid w:val="004852E8"/>
    <w:rsid w:val="004864D0"/>
    <w:rsid w:val="00486826"/>
    <w:rsid w:val="00486A76"/>
    <w:rsid w:val="004873FA"/>
    <w:rsid w:val="004901DC"/>
    <w:rsid w:val="00491336"/>
    <w:rsid w:val="004913F6"/>
    <w:rsid w:val="00491572"/>
    <w:rsid w:val="00491983"/>
    <w:rsid w:val="004920E9"/>
    <w:rsid w:val="00492C16"/>
    <w:rsid w:val="00493063"/>
    <w:rsid w:val="00493E6D"/>
    <w:rsid w:val="00494039"/>
    <w:rsid w:val="004958B0"/>
    <w:rsid w:val="004976B2"/>
    <w:rsid w:val="004A1E09"/>
    <w:rsid w:val="004A1F68"/>
    <w:rsid w:val="004A26B1"/>
    <w:rsid w:val="004A2CDE"/>
    <w:rsid w:val="004A4714"/>
    <w:rsid w:val="004A6A7B"/>
    <w:rsid w:val="004A6A9E"/>
    <w:rsid w:val="004A6D0B"/>
    <w:rsid w:val="004A6DE2"/>
    <w:rsid w:val="004A7C1A"/>
    <w:rsid w:val="004B0286"/>
    <w:rsid w:val="004B2433"/>
    <w:rsid w:val="004B2605"/>
    <w:rsid w:val="004B29E3"/>
    <w:rsid w:val="004B32B1"/>
    <w:rsid w:val="004B38EB"/>
    <w:rsid w:val="004B3D81"/>
    <w:rsid w:val="004B42D6"/>
    <w:rsid w:val="004B76DD"/>
    <w:rsid w:val="004B7A20"/>
    <w:rsid w:val="004B7CA9"/>
    <w:rsid w:val="004C07C5"/>
    <w:rsid w:val="004C1609"/>
    <w:rsid w:val="004C288D"/>
    <w:rsid w:val="004C2C38"/>
    <w:rsid w:val="004C2D5B"/>
    <w:rsid w:val="004C3C1E"/>
    <w:rsid w:val="004C4636"/>
    <w:rsid w:val="004C54DF"/>
    <w:rsid w:val="004C5F86"/>
    <w:rsid w:val="004C7332"/>
    <w:rsid w:val="004D1DF8"/>
    <w:rsid w:val="004D23A8"/>
    <w:rsid w:val="004D2CD6"/>
    <w:rsid w:val="004D3503"/>
    <w:rsid w:val="004D3A2C"/>
    <w:rsid w:val="004D3F42"/>
    <w:rsid w:val="004D44D0"/>
    <w:rsid w:val="004D6B23"/>
    <w:rsid w:val="004D7D0E"/>
    <w:rsid w:val="004E084C"/>
    <w:rsid w:val="004E254D"/>
    <w:rsid w:val="004E3731"/>
    <w:rsid w:val="004E3F25"/>
    <w:rsid w:val="004E3F84"/>
    <w:rsid w:val="004E54B3"/>
    <w:rsid w:val="004E7F21"/>
    <w:rsid w:val="004F156E"/>
    <w:rsid w:val="004F19EA"/>
    <w:rsid w:val="004F2C41"/>
    <w:rsid w:val="004F3851"/>
    <w:rsid w:val="004F3F28"/>
    <w:rsid w:val="004F45E7"/>
    <w:rsid w:val="004F5D2B"/>
    <w:rsid w:val="004F5ED5"/>
    <w:rsid w:val="004F6E35"/>
    <w:rsid w:val="004F7D1B"/>
    <w:rsid w:val="00500906"/>
    <w:rsid w:val="00500F6B"/>
    <w:rsid w:val="0050474B"/>
    <w:rsid w:val="005066FA"/>
    <w:rsid w:val="00506CFF"/>
    <w:rsid w:val="00507AB2"/>
    <w:rsid w:val="0051034E"/>
    <w:rsid w:val="00511542"/>
    <w:rsid w:val="00511A62"/>
    <w:rsid w:val="0051286C"/>
    <w:rsid w:val="005130B9"/>
    <w:rsid w:val="0051399B"/>
    <w:rsid w:val="00513E6F"/>
    <w:rsid w:val="005167BE"/>
    <w:rsid w:val="00516F3E"/>
    <w:rsid w:val="00520149"/>
    <w:rsid w:val="00520986"/>
    <w:rsid w:val="00521230"/>
    <w:rsid w:val="00522DDE"/>
    <w:rsid w:val="005237EF"/>
    <w:rsid w:val="00525604"/>
    <w:rsid w:val="0052645E"/>
    <w:rsid w:val="0052769F"/>
    <w:rsid w:val="005279C8"/>
    <w:rsid w:val="00531E5A"/>
    <w:rsid w:val="00532097"/>
    <w:rsid w:val="005329C0"/>
    <w:rsid w:val="00533BEB"/>
    <w:rsid w:val="00534084"/>
    <w:rsid w:val="0053496B"/>
    <w:rsid w:val="00534DD1"/>
    <w:rsid w:val="00535118"/>
    <w:rsid w:val="00535801"/>
    <w:rsid w:val="00535B56"/>
    <w:rsid w:val="00537998"/>
    <w:rsid w:val="00537A99"/>
    <w:rsid w:val="005423B0"/>
    <w:rsid w:val="00543141"/>
    <w:rsid w:val="0054328A"/>
    <w:rsid w:val="005456E1"/>
    <w:rsid w:val="00545866"/>
    <w:rsid w:val="00545A1F"/>
    <w:rsid w:val="005467DA"/>
    <w:rsid w:val="00547D92"/>
    <w:rsid w:val="00550793"/>
    <w:rsid w:val="00551562"/>
    <w:rsid w:val="00551C1C"/>
    <w:rsid w:val="00554251"/>
    <w:rsid w:val="00555F15"/>
    <w:rsid w:val="00556876"/>
    <w:rsid w:val="00560098"/>
    <w:rsid w:val="0056381C"/>
    <w:rsid w:val="00565B51"/>
    <w:rsid w:val="00567D7B"/>
    <w:rsid w:val="00571A87"/>
    <w:rsid w:val="00572335"/>
    <w:rsid w:val="00575EAB"/>
    <w:rsid w:val="00576CD1"/>
    <w:rsid w:val="0057759D"/>
    <w:rsid w:val="005779DC"/>
    <w:rsid w:val="00581A53"/>
    <w:rsid w:val="00581CA1"/>
    <w:rsid w:val="00582A5A"/>
    <w:rsid w:val="00584100"/>
    <w:rsid w:val="0058430A"/>
    <w:rsid w:val="00584880"/>
    <w:rsid w:val="00586408"/>
    <w:rsid w:val="0058731D"/>
    <w:rsid w:val="005908F9"/>
    <w:rsid w:val="00591A50"/>
    <w:rsid w:val="0059217C"/>
    <w:rsid w:val="00592DC1"/>
    <w:rsid w:val="00593459"/>
    <w:rsid w:val="00594320"/>
    <w:rsid w:val="00596151"/>
    <w:rsid w:val="0059642A"/>
    <w:rsid w:val="00596613"/>
    <w:rsid w:val="005972AE"/>
    <w:rsid w:val="0059732F"/>
    <w:rsid w:val="005975F6"/>
    <w:rsid w:val="00597F9C"/>
    <w:rsid w:val="005A04AB"/>
    <w:rsid w:val="005A3AE6"/>
    <w:rsid w:val="005A3E2E"/>
    <w:rsid w:val="005A4CA4"/>
    <w:rsid w:val="005A5940"/>
    <w:rsid w:val="005A59FC"/>
    <w:rsid w:val="005A6A6C"/>
    <w:rsid w:val="005B0F27"/>
    <w:rsid w:val="005B1503"/>
    <w:rsid w:val="005B2156"/>
    <w:rsid w:val="005B22C3"/>
    <w:rsid w:val="005B2A8A"/>
    <w:rsid w:val="005B3695"/>
    <w:rsid w:val="005B3A62"/>
    <w:rsid w:val="005B3EA8"/>
    <w:rsid w:val="005B411A"/>
    <w:rsid w:val="005B4185"/>
    <w:rsid w:val="005B4EE3"/>
    <w:rsid w:val="005B4F86"/>
    <w:rsid w:val="005B4FC7"/>
    <w:rsid w:val="005B588A"/>
    <w:rsid w:val="005B6F31"/>
    <w:rsid w:val="005C034B"/>
    <w:rsid w:val="005C04A3"/>
    <w:rsid w:val="005C1292"/>
    <w:rsid w:val="005C2C72"/>
    <w:rsid w:val="005C33EF"/>
    <w:rsid w:val="005C34D5"/>
    <w:rsid w:val="005C48F1"/>
    <w:rsid w:val="005C4D5A"/>
    <w:rsid w:val="005C573A"/>
    <w:rsid w:val="005C5ACE"/>
    <w:rsid w:val="005C7E7D"/>
    <w:rsid w:val="005D0B60"/>
    <w:rsid w:val="005D2CA2"/>
    <w:rsid w:val="005D3AA0"/>
    <w:rsid w:val="005D5490"/>
    <w:rsid w:val="005D5B30"/>
    <w:rsid w:val="005D6D9C"/>
    <w:rsid w:val="005D7010"/>
    <w:rsid w:val="005D7109"/>
    <w:rsid w:val="005D7BBA"/>
    <w:rsid w:val="005E0287"/>
    <w:rsid w:val="005E05BD"/>
    <w:rsid w:val="005E0907"/>
    <w:rsid w:val="005E0D00"/>
    <w:rsid w:val="005E0F84"/>
    <w:rsid w:val="005E1A74"/>
    <w:rsid w:val="005E1C70"/>
    <w:rsid w:val="005E297C"/>
    <w:rsid w:val="005E2E8A"/>
    <w:rsid w:val="005E4C67"/>
    <w:rsid w:val="005E4CF7"/>
    <w:rsid w:val="005E581A"/>
    <w:rsid w:val="005F0512"/>
    <w:rsid w:val="005F1D32"/>
    <w:rsid w:val="005F2659"/>
    <w:rsid w:val="005F3540"/>
    <w:rsid w:val="005F52A2"/>
    <w:rsid w:val="005F6408"/>
    <w:rsid w:val="005F653D"/>
    <w:rsid w:val="005F6712"/>
    <w:rsid w:val="005F7A7C"/>
    <w:rsid w:val="006005D4"/>
    <w:rsid w:val="006009C3"/>
    <w:rsid w:val="00601583"/>
    <w:rsid w:val="00601EF5"/>
    <w:rsid w:val="00605605"/>
    <w:rsid w:val="00606C48"/>
    <w:rsid w:val="006113E1"/>
    <w:rsid w:val="00613537"/>
    <w:rsid w:val="00614983"/>
    <w:rsid w:val="0061583A"/>
    <w:rsid w:val="0061641F"/>
    <w:rsid w:val="006203DA"/>
    <w:rsid w:val="00620ABF"/>
    <w:rsid w:val="00621BE6"/>
    <w:rsid w:val="00621EDB"/>
    <w:rsid w:val="00625560"/>
    <w:rsid w:val="00625EEA"/>
    <w:rsid w:val="006260ED"/>
    <w:rsid w:val="006263E2"/>
    <w:rsid w:val="006266BD"/>
    <w:rsid w:val="00627866"/>
    <w:rsid w:val="0062794F"/>
    <w:rsid w:val="006302AA"/>
    <w:rsid w:val="00630C46"/>
    <w:rsid w:val="00631E06"/>
    <w:rsid w:val="006328CF"/>
    <w:rsid w:val="006331C4"/>
    <w:rsid w:val="006332CF"/>
    <w:rsid w:val="00634331"/>
    <w:rsid w:val="0063527D"/>
    <w:rsid w:val="006371B4"/>
    <w:rsid w:val="00637981"/>
    <w:rsid w:val="0064066C"/>
    <w:rsid w:val="0064108E"/>
    <w:rsid w:val="0064128B"/>
    <w:rsid w:val="006423CC"/>
    <w:rsid w:val="00643296"/>
    <w:rsid w:val="006433FB"/>
    <w:rsid w:val="00645249"/>
    <w:rsid w:val="0064602E"/>
    <w:rsid w:val="00646322"/>
    <w:rsid w:val="00646D6E"/>
    <w:rsid w:val="006508C9"/>
    <w:rsid w:val="00650C93"/>
    <w:rsid w:val="00651907"/>
    <w:rsid w:val="006521A4"/>
    <w:rsid w:val="006537A5"/>
    <w:rsid w:val="0065445A"/>
    <w:rsid w:val="006560D8"/>
    <w:rsid w:val="00661C24"/>
    <w:rsid w:val="00662BCF"/>
    <w:rsid w:val="00663FB7"/>
    <w:rsid w:val="00666232"/>
    <w:rsid w:val="00667824"/>
    <w:rsid w:val="00670139"/>
    <w:rsid w:val="00672082"/>
    <w:rsid w:val="0067336E"/>
    <w:rsid w:val="00673BB0"/>
    <w:rsid w:val="00675427"/>
    <w:rsid w:val="0067566D"/>
    <w:rsid w:val="00675DA3"/>
    <w:rsid w:val="00680295"/>
    <w:rsid w:val="00680C0D"/>
    <w:rsid w:val="006817CE"/>
    <w:rsid w:val="00682809"/>
    <w:rsid w:val="00682A0A"/>
    <w:rsid w:val="00682F37"/>
    <w:rsid w:val="00683A18"/>
    <w:rsid w:val="00683C4D"/>
    <w:rsid w:val="00683DCD"/>
    <w:rsid w:val="00684E6A"/>
    <w:rsid w:val="00685233"/>
    <w:rsid w:val="0068554E"/>
    <w:rsid w:val="006859C0"/>
    <w:rsid w:val="00690801"/>
    <w:rsid w:val="006911EC"/>
    <w:rsid w:val="00691E43"/>
    <w:rsid w:val="0069214B"/>
    <w:rsid w:val="0069263F"/>
    <w:rsid w:val="0069272C"/>
    <w:rsid w:val="00692B3F"/>
    <w:rsid w:val="00696C62"/>
    <w:rsid w:val="00697BF8"/>
    <w:rsid w:val="00697FF6"/>
    <w:rsid w:val="006A00F6"/>
    <w:rsid w:val="006A11DE"/>
    <w:rsid w:val="006A1C4E"/>
    <w:rsid w:val="006A1CA7"/>
    <w:rsid w:val="006A1D8F"/>
    <w:rsid w:val="006A254D"/>
    <w:rsid w:val="006A2A45"/>
    <w:rsid w:val="006A2F24"/>
    <w:rsid w:val="006A32DE"/>
    <w:rsid w:val="006A3AFE"/>
    <w:rsid w:val="006A6542"/>
    <w:rsid w:val="006A68D5"/>
    <w:rsid w:val="006B01D2"/>
    <w:rsid w:val="006B05B1"/>
    <w:rsid w:val="006B0A65"/>
    <w:rsid w:val="006B1B7E"/>
    <w:rsid w:val="006B21C0"/>
    <w:rsid w:val="006B2521"/>
    <w:rsid w:val="006B2C22"/>
    <w:rsid w:val="006B3179"/>
    <w:rsid w:val="006B392E"/>
    <w:rsid w:val="006B4FCC"/>
    <w:rsid w:val="006B6661"/>
    <w:rsid w:val="006B6F47"/>
    <w:rsid w:val="006C137F"/>
    <w:rsid w:val="006C14E2"/>
    <w:rsid w:val="006C193B"/>
    <w:rsid w:val="006C1D67"/>
    <w:rsid w:val="006C2033"/>
    <w:rsid w:val="006C2869"/>
    <w:rsid w:val="006C2BCF"/>
    <w:rsid w:val="006C3764"/>
    <w:rsid w:val="006C4999"/>
    <w:rsid w:val="006C4D89"/>
    <w:rsid w:val="006C536D"/>
    <w:rsid w:val="006C72A5"/>
    <w:rsid w:val="006D151F"/>
    <w:rsid w:val="006D20D2"/>
    <w:rsid w:val="006D28CD"/>
    <w:rsid w:val="006D758E"/>
    <w:rsid w:val="006E00E5"/>
    <w:rsid w:val="006E46E7"/>
    <w:rsid w:val="006E512E"/>
    <w:rsid w:val="006E6268"/>
    <w:rsid w:val="006E78AB"/>
    <w:rsid w:val="006F1ED9"/>
    <w:rsid w:val="006F520F"/>
    <w:rsid w:val="006F6B23"/>
    <w:rsid w:val="0070025D"/>
    <w:rsid w:val="00700869"/>
    <w:rsid w:val="00700C4B"/>
    <w:rsid w:val="00701755"/>
    <w:rsid w:val="00701F64"/>
    <w:rsid w:val="00702134"/>
    <w:rsid w:val="00703236"/>
    <w:rsid w:val="007036C4"/>
    <w:rsid w:val="0070434A"/>
    <w:rsid w:val="007062FC"/>
    <w:rsid w:val="00706C52"/>
    <w:rsid w:val="00707C01"/>
    <w:rsid w:val="007102C1"/>
    <w:rsid w:val="00710FE6"/>
    <w:rsid w:val="00712167"/>
    <w:rsid w:val="0071493B"/>
    <w:rsid w:val="007154F2"/>
    <w:rsid w:val="00717335"/>
    <w:rsid w:val="00721E0E"/>
    <w:rsid w:val="007224B7"/>
    <w:rsid w:val="0072293B"/>
    <w:rsid w:val="00723DB9"/>
    <w:rsid w:val="00724C3C"/>
    <w:rsid w:val="00725F00"/>
    <w:rsid w:val="00725F20"/>
    <w:rsid w:val="0072612C"/>
    <w:rsid w:val="00727564"/>
    <w:rsid w:val="007278F2"/>
    <w:rsid w:val="0073111F"/>
    <w:rsid w:val="0073256E"/>
    <w:rsid w:val="0073382A"/>
    <w:rsid w:val="00734A10"/>
    <w:rsid w:val="007356C3"/>
    <w:rsid w:val="007408E9"/>
    <w:rsid w:val="00740A67"/>
    <w:rsid w:val="00740AB4"/>
    <w:rsid w:val="00740E1D"/>
    <w:rsid w:val="00740E67"/>
    <w:rsid w:val="00741560"/>
    <w:rsid w:val="00742700"/>
    <w:rsid w:val="0074275F"/>
    <w:rsid w:val="00743C8B"/>
    <w:rsid w:val="00743CF0"/>
    <w:rsid w:val="0074513D"/>
    <w:rsid w:val="0074539A"/>
    <w:rsid w:val="00745E09"/>
    <w:rsid w:val="007465C1"/>
    <w:rsid w:val="00746D2F"/>
    <w:rsid w:val="00747455"/>
    <w:rsid w:val="00752BF1"/>
    <w:rsid w:val="00754211"/>
    <w:rsid w:val="0075427E"/>
    <w:rsid w:val="007546D9"/>
    <w:rsid w:val="00754B3B"/>
    <w:rsid w:val="00755009"/>
    <w:rsid w:val="00755B45"/>
    <w:rsid w:val="00756239"/>
    <w:rsid w:val="00756F31"/>
    <w:rsid w:val="007576CD"/>
    <w:rsid w:val="00760F7F"/>
    <w:rsid w:val="007642DB"/>
    <w:rsid w:val="00766490"/>
    <w:rsid w:val="007674AA"/>
    <w:rsid w:val="007704E2"/>
    <w:rsid w:val="00771804"/>
    <w:rsid w:val="00774E52"/>
    <w:rsid w:val="00775F5F"/>
    <w:rsid w:val="00776125"/>
    <w:rsid w:val="00777414"/>
    <w:rsid w:val="00777AF8"/>
    <w:rsid w:val="0078064E"/>
    <w:rsid w:val="007813FB"/>
    <w:rsid w:val="007814B8"/>
    <w:rsid w:val="007814C8"/>
    <w:rsid w:val="007830FA"/>
    <w:rsid w:val="00785868"/>
    <w:rsid w:val="0078611A"/>
    <w:rsid w:val="00786226"/>
    <w:rsid w:val="007876A7"/>
    <w:rsid w:val="00787AE3"/>
    <w:rsid w:val="00787BBF"/>
    <w:rsid w:val="00790A73"/>
    <w:rsid w:val="0079209F"/>
    <w:rsid w:val="007922A2"/>
    <w:rsid w:val="0079312D"/>
    <w:rsid w:val="00793232"/>
    <w:rsid w:val="00793F67"/>
    <w:rsid w:val="00796E0F"/>
    <w:rsid w:val="00797A27"/>
    <w:rsid w:val="007A002B"/>
    <w:rsid w:val="007A0442"/>
    <w:rsid w:val="007A0B9B"/>
    <w:rsid w:val="007A0CDC"/>
    <w:rsid w:val="007A2E57"/>
    <w:rsid w:val="007A7DB6"/>
    <w:rsid w:val="007B01AC"/>
    <w:rsid w:val="007B06C9"/>
    <w:rsid w:val="007B0BBD"/>
    <w:rsid w:val="007B4140"/>
    <w:rsid w:val="007B6378"/>
    <w:rsid w:val="007B63CC"/>
    <w:rsid w:val="007B6D1F"/>
    <w:rsid w:val="007C0C4C"/>
    <w:rsid w:val="007C1386"/>
    <w:rsid w:val="007C1715"/>
    <w:rsid w:val="007C2084"/>
    <w:rsid w:val="007C2960"/>
    <w:rsid w:val="007C3E29"/>
    <w:rsid w:val="007C4F34"/>
    <w:rsid w:val="007C55FF"/>
    <w:rsid w:val="007C7099"/>
    <w:rsid w:val="007C7394"/>
    <w:rsid w:val="007D0208"/>
    <w:rsid w:val="007D1F5E"/>
    <w:rsid w:val="007D2901"/>
    <w:rsid w:val="007D2E28"/>
    <w:rsid w:val="007D334E"/>
    <w:rsid w:val="007D3972"/>
    <w:rsid w:val="007D408B"/>
    <w:rsid w:val="007D50B8"/>
    <w:rsid w:val="007D59FF"/>
    <w:rsid w:val="007D5C4B"/>
    <w:rsid w:val="007D6906"/>
    <w:rsid w:val="007D6A02"/>
    <w:rsid w:val="007D7430"/>
    <w:rsid w:val="007E00DF"/>
    <w:rsid w:val="007E065B"/>
    <w:rsid w:val="007E2DEB"/>
    <w:rsid w:val="007E39B3"/>
    <w:rsid w:val="007E3B2F"/>
    <w:rsid w:val="007E3ECA"/>
    <w:rsid w:val="007E4FB9"/>
    <w:rsid w:val="007E5FDF"/>
    <w:rsid w:val="007E769A"/>
    <w:rsid w:val="007E7EB9"/>
    <w:rsid w:val="007E7FCA"/>
    <w:rsid w:val="007F065C"/>
    <w:rsid w:val="007F16C0"/>
    <w:rsid w:val="007F1B8A"/>
    <w:rsid w:val="007F1CE4"/>
    <w:rsid w:val="007F38F5"/>
    <w:rsid w:val="007F409D"/>
    <w:rsid w:val="007F486D"/>
    <w:rsid w:val="007F4ABC"/>
    <w:rsid w:val="007F608B"/>
    <w:rsid w:val="007F6CF1"/>
    <w:rsid w:val="007F7307"/>
    <w:rsid w:val="007F76B2"/>
    <w:rsid w:val="007F7E66"/>
    <w:rsid w:val="007F7E82"/>
    <w:rsid w:val="0080023A"/>
    <w:rsid w:val="00800530"/>
    <w:rsid w:val="00800EBA"/>
    <w:rsid w:val="00802D35"/>
    <w:rsid w:val="00802E73"/>
    <w:rsid w:val="008044D8"/>
    <w:rsid w:val="00804B31"/>
    <w:rsid w:val="0080542C"/>
    <w:rsid w:val="008054DD"/>
    <w:rsid w:val="00806340"/>
    <w:rsid w:val="00807FA5"/>
    <w:rsid w:val="00811EC6"/>
    <w:rsid w:val="008128E3"/>
    <w:rsid w:val="00812D5F"/>
    <w:rsid w:val="00812FBD"/>
    <w:rsid w:val="00813EBD"/>
    <w:rsid w:val="00814120"/>
    <w:rsid w:val="00814393"/>
    <w:rsid w:val="0081651E"/>
    <w:rsid w:val="00816A75"/>
    <w:rsid w:val="008170E3"/>
    <w:rsid w:val="008178DC"/>
    <w:rsid w:val="00817FD4"/>
    <w:rsid w:val="008214B1"/>
    <w:rsid w:val="0082178E"/>
    <w:rsid w:val="0082212D"/>
    <w:rsid w:val="00823BB2"/>
    <w:rsid w:val="00823F1B"/>
    <w:rsid w:val="00826B95"/>
    <w:rsid w:val="00827711"/>
    <w:rsid w:val="0082797E"/>
    <w:rsid w:val="00827C55"/>
    <w:rsid w:val="00834801"/>
    <w:rsid w:val="00834B12"/>
    <w:rsid w:val="00834B37"/>
    <w:rsid w:val="00834D0A"/>
    <w:rsid w:val="00835855"/>
    <w:rsid w:val="00835A70"/>
    <w:rsid w:val="00836209"/>
    <w:rsid w:val="00837E85"/>
    <w:rsid w:val="00840A28"/>
    <w:rsid w:val="00841779"/>
    <w:rsid w:val="00841FC4"/>
    <w:rsid w:val="00842C83"/>
    <w:rsid w:val="00842E3F"/>
    <w:rsid w:val="00843BBD"/>
    <w:rsid w:val="00844D21"/>
    <w:rsid w:val="00846CFC"/>
    <w:rsid w:val="00846E00"/>
    <w:rsid w:val="008470A6"/>
    <w:rsid w:val="00847122"/>
    <w:rsid w:val="008501D1"/>
    <w:rsid w:val="008506B5"/>
    <w:rsid w:val="00850D50"/>
    <w:rsid w:val="008517EC"/>
    <w:rsid w:val="00851A31"/>
    <w:rsid w:val="00852EBF"/>
    <w:rsid w:val="00853479"/>
    <w:rsid w:val="00854524"/>
    <w:rsid w:val="008558DA"/>
    <w:rsid w:val="00856227"/>
    <w:rsid w:val="00856F01"/>
    <w:rsid w:val="00857445"/>
    <w:rsid w:val="00860792"/>
    <w:rsid w:val="00861D92"/>
    <w:rsid w:val="00861FFA"/>
    <w:rsid w:val="00862456"/>
    <w:rsid w:val="00862AB1"/>
    <w:rsid w:val="00863A51"/>
    <w:rsid w:val="00863E99"/>
    <w:rsid w:val="00864260"/>
    <w:rsid w:val="00864A47"/>
    <w:rsid w:val="008650AF"/>
    <w:rsid w:val="008654C2"/>
    <w:rsid w:val="0086586E"/>
    <w:rsid w:val="0086643E"/>
    <w:rsid w:val="00866ED3"/>
    <w:rsid w:val="0086729B"/>
    <w:rsid w:val="008675E2"/>
    <w:rsid w:val="00870E60"/>
    <w:rsid w:val="00872182"/>
    <w:rsid w:val="008725C4"/>
    <w:rsid w:val="008730C2"/>
    <w:rsid w:val="00875443"/>
    <w:rsid w:val="008757BF"/>
    <w:rsid w:val="008766FD"/>
    <w:rsid w:val="008775A9"/>
    <w:rsid w:val="00881C9A"/>
    <w:rsid w:val="00882057"/>
    <w:rsid w:val="008823AA"/>
    <w:rsid w:val="00882E6A"/>
    <w:rsid w:val="00883A06"/>
    <w:rsid w:val="00885391"/>
    <w:rsid w:val="008855B1"/>
    <w:rsid w:val="00885FDE"/>
    <w:rsid w:val="00886750"/>
    <w:rsid w:val="00887259"/>
    <w:rsid w:val="0089078A"/>
    <w:rsid w:val="00890941"/>
    <w:rsid w:val="0089198F"/>
    <w:rsid w:val="00891C56"/>
    <w:rsid w:val="008925C8"/>
    <w:rsid w:val="0089440E"/>
    <w:rsid w:val="00894444"/>
    <w:rsid w:val="008947A3"/>
    <w:rsid w:val="0089585E"/>
    <w:rsid w:val="00895C3B"/>
    <w:rsid w:val="00896B46"/>
    <w:rsid w:val="00896BF2"/>
    <w:rsid w:val="008A01DC"/>
    <w:rsid w:val="008A12CC"/>
    <w:rsid w:val="008A327E"/>
    <w:rsid w:val="008A3450"/>
    <w:rsid w:val="008A3A56"/>
    <w:rsid w:val="008A3A9C"/>
    <w:rsid w:val="008A3C42"/>
    <w:rsid w:val="008A52B6"/>
    <w:rsid w:val="008A5580"/>
    <w:rsid w:val="008A7262"/>
    <w:rsid w:val="008B25C3"/>
    <w:rsid w:val="008B30EB"/>
    <w:rsid w:val="008B3D4B"/>
    <w:rsid w:val="008B41CB"/>
    <w:rsid w:val="008B4703"/>
    <w:rsid w:val="008B7758"/>
    <w:rsid w:val="008C0B38"/>
    <w:rsid w:val="008C0ED2"/>
    <w:rsid w:val="008C12A2"/>
    <w:rsid w:val="008C14F2"/>
    <w:rsid w:val="008C2BF9"/>
    <w:rsid w:val="008C2C80"/>
    <w:rsid w:val="008C42E1"/>
    <w:rsid w:val="008C47FF"/>
    <w:rsid w:val="008C5F6D"/>
    <w:rsid w:val="008C6834"/>
    <w:rsid w:val="008C6C8A"/>
    <w:rsid w:val="008D0130"/>
    <w:rsid w:val="008D0D66"/>
    <w:rsid w:val="008D0EFA"/>
    <w:rsid w:val="008D0F1C"/>
    <w:rsid w:val="008D1AF2"/>
    <w:rsid w:val="008D3B34"/>
    <w:rsid w:val="008D5E70"/>
    <w:rsid w:val="008D6D82"/>
    <w:rsid w:val="008E02EA"/>
    <w:rsid w:val="008E0B2B"/>
    <w:rsid w:val="008E0CEB"/>
    <w:rsid w:val="008E1E45"/>
    <w:rsid w:val="008E26EF"/>
    <w:rsid w:val="008E2D11"/>
    <w:rsid w:val="008E4D9F"/>
    <w:rsid w:val="008E57A5"/>
    <w:rsid w:val="008E5DB2"/>
    <w:rsid w:val="008E6CBC"/>
    <w:rsid w:val="008E7CC0"/>
    <w:rsid w:val="008F0223"/>
    <w:rsid w:val="008F0561"/>
    <w:rsid w:val="008F12BE"/>
    <w:rsid w:val="008F3681"/>
    <w:rsid w:val="008F3B2C"/>
    <w:rsid w:val="008F49F9"/>
    <w:rsid w:val="008F67F6"/>
    <w:rsid w:val="008F74DB"/>
    <w:rsid w:val="008F7780"/>
    <w:rsid w:val="0090034D"/>
    <w:rsid w:val="00902A4D"/>
    <w:rsid w:val="00903E5A"/>
    <w:rsid w:val="00905156"/>
    <w:rsid w:val="009054A0"/>
    <w:rsid w:val="00906E2F"/>
    <w:rsid w:val="00907220"/>
    <w:rsid w:val="009118A9"/>
    <w:rsid w:val="009157B5"/>
    <w:rsid w:val="00915C8E"/>
    <w:rsid w:val="00916FF7"/>
    <w:rsid w:val="0091706E"/>
    <w:rsid w:val="0091723C"/>
    <w:rsid w:val="00921F85"/>
    <w:rsid w:val="009221C7"/>
    <w:rsid w:val="00922440"/>
    <w:rsid w:val="00924C9E"/>
    <w:rsid w:val="009267A1"/>
    <w:rsid w:val="00927FE8"/>
    <w:rsid w:val="00932C48"/>
    <w:rsid w:val="00933029"/>
    <w:rsid w:val="00935DA8"/>
    <w:rsid w:val="0093662B"/>
    <w:rsid w:val="009378D7"/>
    <w:rsid w:val="00940BBF"/>
    <w:rsid w:val="00941535"/>
    <w:rsid w:val="00941963"/>
    <w:rsid w:val="009420B7"/>
    <w:rsid w:val="00942127"/>
    <w:rsid w:val="009431BE"/>
    <w:rsid w:val="00944638"/>
    <w:rsid w:val="00945DF2"/>
    <w:rsid w:val="00945F16"/>
    <w:rsid w:val="00946048"/>
    <w:rsid w:val="00946689"/>
    <w:rsid w:val="009471AE"/>
    <w:rsid w:val="0095043D"/>
    <w:rsid w:val="009521DD"/>
    <w:rsid w:val="009528A5"/>
    <w:rsid w:val="00953373"/>
    <w:rsid w:val="009536D0"/>
    <w:rsid w:val="00960234"/>
    <w:rsid w:val="00962870"/>
    <w:rsid w:val="00962A57"/>
    <w:rsid w:val="00962C62"/>
    <w:rsid w:val="00963F5B"/>
    <w:rsid w:val="00964C94"/>
    <w:rsid w:val="00965655"/>
    <w:rsid w:val="009659F4"/>
    <w:rsid w:val="00967E66"/>
    <w:rsid w:val="00970CDA"/>
    <w:rsid w:val="00972915"/>
    <w:rsid w:val="0097315C"/>
    <w:rsid w:val="0097447E"/>
    <w:rsid w:val="00974CAC"/>
    <w:rsid w:val="0097561E"/>
    <w:rsid w:val="00982AAF"/>
    <w:rsid w:val="00982BB1"/>
    <w:rsid w:val="009841D8"/>
    <w:rsid w:val="0098420F"/>
    <w:rsid w:val="00986041"/>
    <w:rsid w:val="00987130"/>
    <w:rsid w:val="00990747"/>
    <w:rsid w:val="009907B1"/>
    <w:rsid w:val="00990A40"/>
    <w:rsid w:val="00991981"/>
    <w:rsid w:val="00993113"/>
    <w:rsid w:val="009939F8"/>
    <w:rsid w:val="00994865"/>
    <w:rsid w:val="00995084"/>
    <w:rsid w:val="009950D4"/>
    <w:rsid w:val="009954C9"/>
    <w:rsid w:val="00995A2C"/>
    <w:rsid w:val="00997208"/>
    <w:rsid w:val="00997262"/>
    <w:rsid w:val="009A0444"/>
    <w:rsid w:val="009A0A55"/>
    <w:rsid w:val="009A220E"/>
    <w:rsid w:val="009A2731"/>
    <w:rsid w:val="009A2C94"/>
    <w:rsid w:val="009A3291"/>
    <w:rsid w:val="009A3925"/>
    <w:rsid w:val="009A3B73"/>
    <w:rsid w:val="009A4CA0"/>
    <w:rsid w:val="009A53FF"/>
    <w:rsid w:val="009A55A9"/>
    <w:rsid w:val="009A659B"/>
    <w:rsid w:val="009B0000"/>
    <w:rsid w:val="009B0AAB"/>
    <w:rsid w:val="009B29AF"/>
    <w:rsid w:val="009B528B"/>
    <w:rsid w:val="009B6DCF"/>
    <w:rsid w:val="009C0F98"/>
    <w:rsid w:val="009C1771"/>
    <w:rsid w:val="009C30FD"/>
    <w:rsid w:val="009C3468"/>
    <w:rsid w:val="009C3DAC"/>
    <w:rsid w:val="009C4211"/>
    <w:rsid w:val="009C592F"/>
    <w:rsid w:val="009C6B68"/>
    <w:rsid w:val="009C709C"/>
    <w:rsid w:val="009C7280"/>
    <w:rsid w:val="009D0BD8"/>
    <w:rsid w:val="009D0E3B"/>
    <w:rsid w:val="009D110E"/>
    <w:rsid w:val="009D2D73"/>
    <w:rsid w:val="009D36CC"/>
    <w:rsid w:val="009D4535"/>
    <w:rsid w:val="009D4619"/>
    <w:rsid w:val="009D505B"/>
    <w:rsid w:val="009D5D37"/>
    <w:rsid w:val="009D66E0"/>
    <w:rsid w:val="009D7641"/>
    <w:rsid w:val="009D7691"/>
    <w:rsid w:val="009D7DDE"/>
    <w:rsid w:val="009E16D9"/>
    <w:rsid w:val="009E2202"/>
    <w:rsid w:val="009E3637"/>
    <w:rsid w:val="009E3B75"/>
    <w:rsid w:val="009E48C9"/>
    <w:rsid w:val="009E4918"/>
    <w:rsid w:val="009E5C33"/>
    <w:rsid w:val="009E5C39"/>
    <w:rsid w:val="009E728A"/>
    <w:rsid w:val="009E72AC"/>
    <w:rsid w:val="009E7AB4"/>
    <w:rsid w:val="009E7E18"/>
    <w:rsid w:val="009F3A69"/>
    <w:rsid w:val="009F4D38"/>
    <w:rsid w:val="009F6890"/>
    <w:rsid w:val="009F7427"/>
    <w:rsid w:val="00A01332"/>
    <w:rsid w:val="00A027F7"/>
    <w:rsid w:val="00A03469"/>
    <w:rsid w:val="00A03EBF"/>
    <w:rsid w:val="00A03F37"/>
    <w:rsid w:val="00A0452F"/>
    <w:rsid w:val="00A04EE7"/>
    <w:rsid w:val="00A05336"/>
    <w:rsid w:val="00A0549F"/>
    <w:rsid w:val="00A07128"/>
    <w:rsid w:val="00A11900"/>
    <w:rsid w:val="00A1395C"/>
    <w:rsid w:val="00A13C83"/>
    <w:rsid w:val="00A147B9"/>
    <w:rsid w:val="00A1520D"/>
    <w:rsid w:val="00A15D56"/>
    <w:rsid w:val="00A2085C"/>
    <w:rsid w:val="00A22531"/>
    <w:rsid w:val="00A236B7"/>
    <w:rsid w:val="00A27370"/>
    <w:rsid w:val="00A27B38"/>
    <w:rsid w:val="00A3051D"/>
    <w:rsid w:val="00A32FAF"/>
    <w:rsid w:val="00A33448"/>
    <w:rsid w:val="00A3366B"/>
    <w:rsid w:val="00A33C06"/>
    <w:rsid w:val="00A34A8F"/>
    <w:rsid w:val="00A35017"/>
    <w:rsid w:val="00A35234"/>
    <w:rsid w:val="00A37884"/>
    <w:rsid w:val="00A378B4"/>
    <w:rsid w:val="00A37D42"/>
    <w:rsid w:val="00A37E11"/>
    <w:rsid w:val="00A4027F"/>
    <w:rsid w:val="00A42387"/>
    <w:rsid w:val="00A42C3C"/>
    <w:rsid w:val="00A43F50"/>
    <w:rsid w:val="00A44F61"/>
    <w:rsid w:val="00A471B3"/>
    <w:rsid w:val="00A50B33"/>
    <w:rsid w:val="00A50C77"/>
    <w:rsid w:val="00A51405"/>
    <w:rsid w:val="00A52F0F"/>
    <w:rsid w:val="00A56830"/>
    <w:rsid w:val="00A5769B"/>
    <w:rsid w:val="00A57861"/>
    <w:rsid w:val="00A608B4"/>
    <w:rsid w:val="00A60DFC"/>
    <w:rsid w:val="00A63A19"/>
    <w:rsid w:val="00A648F0"/>
    <w:rsid w:val="00A659AC"/>
    <w:rsid w:val="00A66671"/>
    <w:rsid w:val="00A678BD"/>
    <w:rsid w:val="00A70426"/>
    <w:rsid w:val="00A70A8E"/>
    <w:rsid w:val="00A71119"/>
    <w:rsid w:val="00A7203F"/>
    <w:rsid w:val="00A723DA"/>
    <w:rsid w:val="00A72932"/>
    <w:rsid w:val="00A73E48"/>
    <w:rsid w:val="00A760DF"/>
    <w:rsid w:val="00A77E66"/>
    <w:rsid w:val="00A77ED9"/>
    <w:rsid w:val="00A81DDB"/>
    <w:rsid w:val="00A8206B"/>
    <w:rsid w:val="00A82F5B"/>
    <w:rsid w:val="00A83473"/>
    <w:rsid w:val="00A84E2C"/>
    <w:rsid w:val="00A85669"/>
    <w:rsid w:val="00A85D31"/>
    <w:rsid w:val="00A869F2"/>
    <w:rsid w:val="00A87D90"/>
    <w:rsid w:val="00A90A2E"/>
    <w:rsid w:val="00A91247"/>
    <w:rsid w:val="00A92457"/>
    <w:rsid w:val="00A945A2"/>
    <w:rsid w:val="00A94DC4"/>
    <w:rsid w:val="00A9505C"/>
    <w:rsid w:val="00A953FC"/>
    <w:rsid w:val="00AA00C5"/>
    <w:rsid w:val="00AA1B25"/>
    <w:rsid w:val="00AA596F"/>
    <w:rsid w:val="00AA5BEB"/>
    <w:rsid w:val="00AA7306"/>
    <w:rsid w:val="00AB02CC"/>
    <w:rsid w:val="00AB2351"/>
    <w:rsid w:val="00AB35D3"/>
    <w:rsid w:val="00AB456B"/>
    <w:rsid w:val="00AB67D5"/>
    <w:rsid w:val="00AB6C8E"/>
    <w:rsid w:val="00AC08F5"/>
    <w:rsid w:val="00AC294B"/>
    <w:rsid w:val="00AC4E22"/>
    <w:rsid w:val="00AC6991"/>
    <w:rsid w:val="00AC6AEA"/>
    <w:rsid w:val="00AC6B28"/>
    <w:rsid w:val="00AC798C"/>
    <w:rsid w:val="00AD002E"/>
    <w:rsid w:val="00AD0085"/>
    <w:rsid w:val="00AD13E9"/>
    <w:rsid w:val="00AD42B8"/>
    <w:rsid w:val="00AD4DBB"/>
    <w:rsid w:val="00AD6759"/>
    <w:rsid w:val="00AD6B5F"/>
    <w:rsid w:val="00AD6C93"/>
    <w:rsid w:val="00AE0BF4"/>
    <w:rsid w:val="00AE367B"/>
    <w:rsid w:val="00AE3A02"/>
    <w:rsid w:val="00AE48E5"/>
    <w:rsid w:val="00AE4AE4"/>
    <w:rsid w:val="00AE5A0E"/>
    <w:rsid w:val="00AE6D06"/>
    <w:rsid w:val="00AF008E"/>
    <w:rsid w:val="00AF07B5"/>
    <w:rsid w:val="00AF0FBA"/>
    <w:rsid w:val="00AF15D4"/>
    <w:rsid w:val="00AF1B75"/>
    <w:rsid w:val="00AF363C"/>
    <w:rsid w:val="00AF4012"/>
    <w:rsid w:val="00AF4064"/>
    <w:rsid w:val="00AF4A04"/>
    <w:rsid w:val="00AF55E5"/>
    <w:rsid w:val="00AF66FE"/>
    <w:rsid w:val="00AF7FE3"/>
    <w:rsid w:val="00B00ABE"/>
    <w:rsid w:val="00B03A6D"/>
    <w:rsid w:val="00B04DCF"/>
    <w:rsid w:val="00B05397"/>
    <w:rsid w:val="00B06BC7"/>
    <w:rsid w:val="00B06C34"/>
    <w:rsid w:val="00B07581"/>
    <w:rsid w:val="00B102CB"/>
    <w:rsid w:val="00B10B78"/>
    <w:rsid w:val="00B120D7"/>
    <w:rsid w:val="00B13204"/>
    <w:rsid w:val="00B134B8"/>
    <w:rsid w:val="00B137C2"/>
    <w:rsid w:val="00B13D66"/>
    <w:rsid w:val="00B141C9"/>
    <w:rsid w:val="00B1481F"/>
    <w:rsid w:val="00B14B01"/>
    <w:rsid w:val="00B14CF9"/>
    <w:rsid w:val="00B158BE"/>
    <w:rsid w:val="00B16EF2"/>
    <w:rsid w:val="00B17D5E"/>
    <w:rsid w:val="00B201F4"/>
    <w:rsid w:val="00B24730"/>
    <w:rsid w:val="00B24A95"/>
    <w:rsid w:val="00B250D1"/>
    <w:rsid w:val="00B271CD"/>
    <w:rsid w:val="00B273F9"/>
    <w:rsid w:val="00B3138F"/>
    <w:rsid w:val="00B3255E"/>
    <w:rsid w:val="00B34625"/>
    <w:rsid w:val="00B358AB"/>
    <w:rsid w:val="00B35B8A"/>
    <w:rsid w:val="00B362C1"/>
    <w:rsid w:val="00B36655"/>
    <w:rsid w:val="00B374D9"/>
    <w:rsid w:val="00B3787E"/>
    <w:rsid w:val="00B37F12"/>
    <w:rsid w:val="00B43084"/>
    <w:rsid w:val="00B44590"/>
    <w:rsid w:val="00B4708C"/>
    <w:rsid w:val="00B471AE"/>
    <w:rsid w:val="00B4722E"/>
    <w:rsid w:val="00B47447"/>
    <w:rsid w:val="00B511EA"/>
    <w:rsid w:val="00B53CC9"/>
    <w:rsid w:val="00B56CEC"/>
    <w:rsid w:val="00B56E81"/>
    <w:rsid w:val="00B57A62"/>
    <w:rsid w:val="00B60099"/>
    <w:rsid w:val="00B61CBB"/>
    <w:rsid w:val="00B62C1D"/>
    <w:rsid w:val="00B65B35"/>
    <w:rsid w:val="00B661DA"/>
    <w:rsid w:val="00B672F6"/>
    <w:rsid w:val="00B67A46"/>
    <w:rsid w:val="00B7669A"/>
    <w:rsid w:val="00B769A8"/>
    <w:rsid w:val="00B774B8"/>
    <w:rsid w:val="00B801DA"/>
    <w:rsid w:val="00B81432"/>
    <w:rsid w:val="00B81DCE"/>
    <w:rsid w:val="00B82CD1"/>
    <w:rsid w:val="00B82DA5"/>
    <w:rsid w:val="00B82E03"/>
    <w:rsid w:val="00B8307C"/>
    <w:rsid w:val="00B84A9F"/>
    <w:rsid w:val="00B85B91"/>
    <w:rsid w:val="00B8693B"/>
    <w:rsid w:val="00B877AD"/>
    <w:rsid w:val="00B903B7"/>
    <w:rsid w:val="00B91B54"/>
    <w:rsid w:val="00B92BC0"/>
    <w:rsid w:val="00B92D12"/>
    <w:rsid w:val="00B941E3"/>
    <w:rsid w:val="00B94F6C"/>
    <w:rsid w:val="00B95125"/>
    <w:rsid w:val="00B95825"/>
    <w:rsid w:val="00B95F50"/>
    <w:rsid w:val="00B9616C"/>
    <w:rsid w:val="00B96805"/>
    <w:rsid w:val="00B96EC3"/>
    <w:rsid w:val="00BA68E8"/>
    <w:rsid w:val="00BA764A"/>
    <w:rsid w:val="00BA7A19"/>
    <w:rsid w:val="00BB032F"/>
    <w:rsid w:val="00BB1995"/>
    <w:rsid w:val="00BB23EA"/>
    <w:rsid w:val="00BB3BD2"/>
    <w:rsid w:val="00BB4116"/>
    <w:rsid w:val="00BB496B"/>
    <w:rsid w:val="00BB4C75"/>
    <w:rsid w:val="00BB6570"/>
    <w:rsid w:val="00BB682C"/>
    <w:rsid w:val="00BB6D82"/>
    <w:rsid w:val="00BC036D"/>
    <w:rsid w:val="00BC14B6"/>
    <w:rsid w:val="00BC1C0F"/>
    <w:rsid w:val="00BC30B0"/>
    <w:rsid w:val="00BC5AF7"/>
    <w:rsid w:val="00BC6C3E"/>
    <w:rsid w:val="00BC6C6A"/>
    <w:rsid w:val="00BD0352"/>
    <w:rsid w:val="00BD080E"/>
    <w:rsid w:val="00BD0CFC"/>
    <w:rsid w:val="00BD112B"/>
    <w:rsid w:val="00BD2821"/>
    <w:rsid w:val="00BD3D12"/>
    <w:rsid w:val="00BD5035"/>
    <w:rsid w:val="00BD5121"/>
    <w:rsid w:val="00BD6477"/>
    <w:rsid w:val="00BE276E"/>
    <w:rsid w:val="00BE27B6"/>
    <w:rsid w:val="00BE2D54"/>
    <w:rsid w:val="00BE3670"/>
    <w:rsid w:val="00BE3C6D"/>
    <w:rsid w:val="00BE49AE"/>
    <w:rsid w:val="00BE50FD"/>
    <w:rsid w:val="00BE5194"/>
    <w:rsid w:val="00BE576D"/>
    <w:rsid w:val="00BE6336"/>
    <w:rsid w:val="00BE6B0A"/>
    <w:rsid w:val="00BE7228"/>
    <w:rsid w:val="00BF08C3"/>
    <w:rsid w:val="00BF1861"/>
    <w:rsid w:val="00BF1883"/>
    <w:rsid w:val="00BF19CA"/>
    <w:rsid w:val="00BF1E20"/>
    <w:rsid w:val="00BF2624"/>
    <w:rsid w:val="00BF2929"/>
    <w:rsid w:val="00BF2D3E"/>
    <w:rsid w:val="00BF32F3"/>
    <w:rsid w:val="00BF3410"/>
    <w:rsid w:val="00BF3AE3"/>
    <w:rsid w:val="00BF3C54"/>
    <w:rsid w:val="00BF5181"/>
    <w:rsid w:val="00BF6203"/>
    <w:rsid w:val="00BF6815"/>
    <w:rsid w:val="00C01499"/>
    <w:rsid w:val="00C016CA"/>
    <w:rsid w:val="00C01F50"/>
    <w:rsid w:val="00C0212D"/>
    <w:rsid w:val="00C03120"/>
    <w:rsid w:val="00C039CF"/>
    <w:rsid w:val="00C05932"/>
    <w:rsid w:val="00C0595F"/>
    <w:rsid w:val="00C0764A"/>
    <w:rsid w:val="00C122B2"/>
    <w:rsid w:val="00C12920"/>
    <w:rsid w:val="00C137CB"/>
    <w:rsid w:val="00C1391D"/>
    <w:rsid w:val="00C13F1F"/>
    <w:rsid w:val="00C14E3B"/>
    <w:rsid w:val="00C162D8"/>
    <w:rsid w:val="00C21123"/>
    <w:rsid w:val="00C21AC0"/>
    <w:rsid w:val="00C22328"/>
    <w:rsid w:val="00C245D8"/>
    <w:rsid w:val="00C25969"/>
    <w:rsid w:val="00C26CA3"/>
    <w:rsid w:val="00C26E9D"/>
    <w:rsid w:val="00C30A31"/>
    <w:rsid w:val="00C30C98"/>
    <w:rsid w:val="00C30DE5"/>
    <w:rsid w:val="00C31AD6"/>
    <w:rsid w:val="00C324BC"/>
    <w:rsid w:val="00C3288C"/>
    <w:rsid w:val="00C3362F"/>
    <w:rsid w:val="00C33E36"/>
    <w:rsid w:val="00C34685"/>
    <w:rsid w:val="00C36778"/>
    <w:rsid w:val="00C36A06"/>
    <w:rsid w:val="00C36A20"/>
    <w:rsid w:val="00C37B62"/>
    <w:rsid w:val="00C37C61"/>
    <w:rsid w:val="00C403C1"/>
    <w:rsid w:val="00C422BF"/>
    <w:rsid w:val="00C43FB9"/>
    <w:rsid w:val="00C44B2D"/>
    <w:rsid w:val="00C45151"/>
    <w:rsid w:val="00C45502"/>
    <w:rsid w:val="00C455B7"/>
    <w:rsid w:val="00C45E67"/>
    <w:rsid w:val="00C46483"/>
    <w:rsid w:val="00C509AF"/>
    <w:rsid w:val="00C51899"/>
    <w:rsid w:val="00C54A47"/>
    <w:rsid w:val="00C54E7E"/>
    <w:rsid w:val="00C55057"/>
    <w:rsid w:val="00C553FF"/>
    <w:rsid w:val="00C55C50"/>
    <w:rsid w:val="00C560F1"/>
    <w:rsid w:val="00C572A5"/>
    <w:rsid w:val="00C60A53"/>
    <w:rsid w:val="00C62683"/>
    <w:rsid w:val="00C62B35"/>
    <w:rsid w:val="00C6426A"/>
    <w:rsid w:val="00C644AD"/>
    <w:rsid w:val="00C65BA8"/>
    <w:rsid w:val="00C720FB"/>
    <w:rsid w:val="00C72DD0"/>
    <w:rsid w:val="00C73C9B"/>
    <w:rsid w:val="00C73E33"/>
    <w:rsid w:val="00C76C4D"/>
    <w:rsid w:val="00C805CB"/>
    <w:rsid w:val="00C80FE8"/>
    <w:rsid w:val="00C828D1"/>
    <w:rsid w:val="00C83292"/>
    <w:rsid w:val="00C832E1"/>
    <w:rsid w:val="00C875CE"/>
    <w:rsid w:val="00C87A56"/>
    <w:rsid w:val="00C90E54"/>
    <w:rsid w:val="00C92228"/>
    <w:rsid w:val="00C92598"/>
    <w:rsid w:val="00C92723"/>
    <w:rsid w:val="00C939F4"/>
    <w:rsid w:val="00C93A26"/>
    <w:rsid w:val="00C93B20"/>
    <w:rsid w:val="00C94DB5"/>
    <w:rsid w:val="00C95F53"/>
    <w:rsid w:val="00C96822"/>
    <w:rsid w:val="00C97346"/>
    <w:rsid w:val="00C97632"/>
    <w:rsid w:val="00CA0FF9"/>
    <w:rsid w:val="00CA1196"/>
    <w:rsid w:val="00CA1CE5"/>
    <w:rsid w:val="00CA264B"/>
    <w:rsid w:val="00CA2C13"/>
    <w:rsid w:val="00CA31F2"/>
    <w:rsid w:val="00CA74B5"/>
    <w:rsid w:val="00CB35ED"/>
    <w:rsid w:val="00CB3ABB"/>
    <w:rsid w:val="00CB3D84"/>
    <w:rsid w:val="00CB3EE4"/>
    <w:rsid w:val="00CB4AB4"/>
    <w:rsid w:val="00CB4C66"/>
    <w:rsid w:val="00CB5004"/>
    <w:rsid w:val="00CB5D40"/>
    <w:rsid w:val="00CC04A3"/>
    <w:rsid w:val="00CC0FDD"/>
    <w:rsid w:val="00CC228B"/>
    <w:rsid w:val="00CC3520"/>
    <w:rsid w:val="00CC52F0"/>
    <w:rsid w:val="00CC650A"/>
    <w:rsid w:val="00CC6919"/>
    <w:rsid w:val="00CC6E14"/>
    <w:rsid w:val="00CD01D4"/>
    <w:rsid w:val="00CD2C6F"/>
    <w:rsid w:val="00CD2D40"/>
    <w:rsid w:val="00CD364F"/>
    <w:rsid w:val="00CD496A"/>
    <w:rsid w:val="00CD6286"/>
    <w:rsid w:val="00CD688B"/>
    <w:rsid w:val="00CD6A8B"/>
    <w:rsid w:val="00CD7199"/>
    <w:rsid w:val="00CD7E60"/>
    <w:rsid w:val="00CE47BF"/>
    <w:rsid w:val="00CE55C5"/>
    <w:rsid w:val="00CE637C"/>
    <w:rsid w:val="00CF00CC"/>
    <w:rsid w:val="00CF2284"/>
    <w:rsid w:val="00CF2663"/>
    <w:rsid w:val="00CF4BB0"/>
    <w:rsid w:val="00CF6E58"/>
    <w:rsid w:val="00CF6EEA"/>
    <w:rsid w:val="00CF7718"/>
    <w:rsid w:val="00D03026"/>
    <w:rsid w:val="00D03E2B"/>
    <w:rsid w:val="00D078CC"/>
    <w:rsid w:val="00D10FC2"/>
    <w:rsid w:val="00D11753"/>
    <w:rsid w:val="00D12D12"/>
    <w:rsid w:val="00D133DA"/>
    <w:rsid w:val="00D141BB"/>
    <w:rsid w:val="00D14BB3"/>
    <w:rsid w:val="00D15E85"/>
    <w:rsid w:val="00D15F9B"/>
    <w:rsid w:val="00D16217"/>
    <w:rsid w:val="00D170B1"/>
    <w:rsid w:val="00D1729E"/>
    <w:rsid w:val="00D172BE"/>
    <w:rsid w:val="00D1784B"/>
    <w:rsid w:val="00D21E58"/>
    <w:rsid w:val="00D23EEA"/>
    <w:rsid w:val="00D24329"/>
    <w:rsid w:val="00D24A51"/>
    <w:rsid w:val="00D24E16"/>
    <w:rsid w:val="00D25528"/>
    <w:rsid w:val="00D25AD4"/>
    <w:rsid w:val="00D31939"/>
    <w:rsid w:val="00D324C8"/>
    <w:rsid w:val="00D3293E"/>
    <w:rsid w:val="00D3363A"/>
    <w:rsid w:val="00D34134"/>
    <w:rsid w:val="00D34BC4"/>
    <w:rsid w:val="00D35657"/>
    <w:rsid w:val="00D36A09"/>
    <w:rsid w:val="00D36ABB"/>
    <w:rsid w:val="00D3716A"/>
    <w:rsid w:val="00D37FCE"/>
    <w:rsid w:val="00D40590"/>
    <w:rsid w:val="00D411CB"/>
    <w:rsid w:val="00D41327"/>
    <w:rsid w:val="00D42E19"/>
    <w:rsid w:val="00D451C8"/>
    <w:rsid w:val="00D46785"/>
    <w:rsid w:val="00D467A1"/>
    <w:rsid w:val="00D46C8B"/>
    <w:rsid w:val="00D47AB1"/>
    <w:rsid w:val="00D47E3A"/>
    <w:rsid w:val="00D50053"/>
    <w:rsid w:val="00D50AE3"/>
    <w:rsid w:val="00D51F5C"/>
    <w:rsid w:val="00D52404"/>
    <w:rsid w:val="00D52ED3"/>
    <w:rsid w:val="00D56B59"/>
    <w:rsid w:val="00D6148E"/>
    <w:rsid w:val="00D618C7"/>
    <w:rsid w:val="00D622E4"/>
    <w:rsid w:val="00D6314F"/>
    <w:rsid w:val="00D639DB"/>
    <w:rsid w:val="00D64EB8"/>
    <w:rsid w:val="00D659A4"/>
    <w:rsid w:val="00D679F5"/>
    <w:rsid w:val="00D71872"/>
    <w:rsid w:val="00D72E16"/>
    <w:rsid w:val="00D7396B"/>
    <w:rsid w:val="00D766BE"/>
    <w:rsid w:val="00D76F17"/>
    <w:rsid w:val="00D77A30"/>
    <w:rsid w:val="00D8020E"/>
    <w:rsid w:val="00D813F5"/>
    <w:rsid w:val="00D815F2"/>
    <w:rsid w:val="00D81B53"/>
    <w:rsid w:val="00D82623"/>
    <w:rsid w:val="00D8296C"/>
    <w:rsid w:val="00D83507"/>
    <w:rsid w:val="00D844A8"/>
    <w:rsid w:val="00D85922"/>
    <w:rsid w:val="00D86AAD"/>
    <w:rsid w:val="00D86C12"/>
    <w:rsid w:val="00D86C3D"/>
    <w:rsid w:val="00D87699"/>
    <w:rsid w:val="00D87CC9"/>
    <w:rsid w:val="00D87EF1"/>
    <w:rsid w:val="00D9068B"/>
    <w:rsid w:val="00D913D5"/>
    <w:rsid w:val="00D91647"/>
    <w:rsid w:val="00D93201"/>
    <w:rsid w:val="00D93E93"/>
    <w:rsid w:val="00D94184"/>
    <w:rsid w:val="00D944D9"/>
    <w:rsid w:val="00D94613"/>
    <w:rsid w:val="00D94637"/>
    <w:rsid w:val="00D95659"/>
    <w:rsid w:val="00D95938"/>
    <w:rsid w:val="00D96CA0"/>
    <w:rsid w:val="00D97DC9"/>
    <w:rsid w:val="00D97FAE"/>
    <w:rsid w:val="00DA09C0"/>
    <w:rsid w:val="00DA1C60"/>
    <w:rsid w:val="00DA20EC"/>
    <w:rsid w:val="00DA2303"/>
    <w:rsid w:val="00DA3999"/>
    <w:rsid w:val="00DA3BD9"/>
    <w:rsid w:val="00DB2A72"/>
    <w:rsid w:val="00DB4CD1"/>
    <w:rsid w:val="00DB6E9A"/>
    <w:rsid w:val="00DC0200"/>
    <w:rsid w:val="00DC14CD"/>
    <w:rsid w:val="00DC28CF"/>
    <w:rsid w:val="00DC3C9B"/>
    <w:rsid w:val="00DC7063"/>
    <w:rsid w:val="00DC71DD"/>
    <w:rsid w:val="00DC725E"/>
    <w:rsid w:val="00DC7CD3"/>
    <w:rsid w:val="00DD1675"/>
    <w:rsid w:val="00DD22C3"/>
    <w:rsid w:val="00DD277C"/>
    <w:rsid w:val="00DD2B7C"/>
    <w:rsid w:val="00DD2DFD"/>
    <w:rsid w:val="00DD3DEF"/>
    <w:rsid w:val="00DD41E4"/>
    <w:rsid w:val="00DD439C"/>
    <w:rsid w:val="00DD4BE1"/>
    <w:rsid w:val="00DD4CE8"/>
    <w:rsid w:val="00DD4F6E"/>
    <w:rsid w:val="00DD761F"/>
    <w:rsid w:val="00DD7CBE"/>
    <w:rsid w:val="00DE0E7E"/>
    <w:rsid w:val="00DE4251"/>
    <w:rsid w:val="00DE5951"/>
    <w:rsid w:val="00DF0716"/>
    <w:rsid w:val="00DF1D75"/>
    <w:rsid w:val="00DF2A9F"/>
    <w:rsid w:val="00DF5EDD"/>
    <w:rsid w:val="00DF5FBD"/>
    <w:rsid w:val="00DF6433"/>
    <w:rsid w:val="00E003B9"/>
    <w:rsid w:val="00E017C1"/>
    <w:rsid w:val="00E01AFC"/>
    <w:rsid w:val="00E0232B"/>
    <w:rsid w:val="00E0250D"/>
    <w:rsid w:val="00E02573"/>
    <w:rsid w:val="00E02F3F"/>
    <w:rsid w:val="00E0331D"/>
    <w:rsid w:val="00E03376"/>
    <w:rsid w:val="00E03466"/>
    <w:rsid w:val="00E046AB"/>
    <w:rsid w:val="00E05CFB"/>
    <w:rsid w:val="00E06EC2"/>
    <w:rsid w:val="00E07340"/>
    <w:rsid w:val="00E075A6"/>
    <w:rsid w:val="00E079BD"/>
    <w:rsid w:val="00E11FC2"/>
    <w:rsid w:val="00E132F9"/>
    <w:rsid w:val="00E13D60"/>
    <w:rsid w:val="00E14FF0"/>
    <w:rsid w:val="00E15165"/>
    <w:rsid w:val="00E151E3"/>
    <w:rsid w:val="00E16C4B"/>
    <w:rsid w:val="00E1784B"/>
    <w:rsid w:val="00E17DBE"/>
    <w:rsid w:val="00E24361"/>
    <w:rsid w:val="00E24E40"/>
    <w:rsid w:val="00E25DD0"/>
    <w:rsid w:val="00E25E1C"/>
    <w:rsid w:val="00E320E6"/>
    <w:rsid w:val="00E327D0"/>
    <w:rsid w:val="00E33A04"/>
    <w:rsid w:val="00E33D3C"/>
    <w:rsid w:val="00E3418A"/>
    <w:rsid w:val="00E3548A"/>
    <w:rsid w:val="00E354BF"/>
    <w:rsid w:val="00E358E6"/>
    <w:rsid w:val="00E361DF"/>
    <w:rsid w:val="00E36EC2"/>
    <w:rsid w:val="00E41AC2"/>
    <w:rsid w:val="00E435D3"/>
    <w:rsid w:val="00E445C5"/>
    <w:rsid w:val="00E458C6"/>
    <w:rsid w:val="00E45A4F"/>
    <w:rsid w:val="00E47C9A"/>
    <w:rsid w:val="00E51E21"/>
    <w:rsid w:val="00E52642"/>
    <w:rsid w:val="00E52B81"/>
    <w:rsid w:val="00E52FC7"/>
    <w:rsid w:val="00E534EE"/>
    <w:rsid w:val="00E5361D"/>
    <w:rsid w:val="00E53A2D"/>
    <w:rsid w:val="00E53DAB"/>
    <w:rsid w:val="00E5599B"/>
    <w:rsid w:val="00E57CAD"/>
    <w:rsid w:val="00E60969"/>
    <w:rsid w:val="00E619FD"/>
    <w:rsid w:val="00E639C5"/>
    <w:rsid w:val="00E67903"/>
    <w:rsid w:val="00E67F90"/>
    <w:rsid w:val="00E70279"/>
    <w:rsid w:val="00E72481"/>
    <w:rsid w:val="00E72AB8"/>
    <w:rsid w:val="00E73612"/>
    <w:rsid w:val="00E737B6"/>
    <w:rsid w:val="00E754C3"/>
    <w:rsid w:val="00E76172"/>
    <w:rsid w:val="00E76774"/>
    <w:rsid w:val="00E76C02"/>
    <w:rsid w:val="00E77701"/>
    <w:rsid w:val="00E80927"/>
    <w:rsid w:val="00E80D09"/>
    <w:rsid w:val="00E80F05"/>
    <w:rsid w:val="00E81A96"/>
    <w:rsid w:val="00E8292F"/>
    <w:rsid w:val="00E83965"/>
    <w:rsid w:val="00E842F1"/>
    <w:rsid w:val="00E8493B"/>
    <w:rsid w:val="00E84C23"/>
    <w:rsid w:val="00E84DB6"/>
    <w:rsid w:val="00E87515"/>
    <w:rsid w:val="00E9057B"/>
    <w:rsid w:val="00E90D66"/>
    <w:rsid w:val="00E91A4E"/>
    <w:rsid w:val="00E9258E"/>
    <w:rsid w:val="00E92AC8"/>
    <w:rsid w:val="00E92E35"/>
    <w:rsid w:val="00E930F9"/>
    <w:rsid w:val="00E93DA1"/>
    <w:rsid w:val="00E94B85"/>
    <w:rsid w:val="00E95A39"/>
    <w:rsid w:val="00E96ABC"/>
    <w:rsid w:val="00E96C4A"/>
    <w:rsid w:val="00E970BE"/>
    <w:rsid w:val="00E97B2F"/>
    <w:rsid w:val="00EA06A9"/>
    <w:rsid w:val="00EA0745"/>
    <w:rsid w:val="00EA0FC2"/>
    <w:rsid w:val="00EA1C37"/>
    <w:rsid w:val="00EA2860"/>
    <w:rsid w:val="00EA44F6"/>
    <w:rsid w:val="00EA504E"/>
    <w:rsid w:val="00EA5232"/>
    <w:rsid w:val="00EA6293"/>
    <w:rsid w:val="00EA6533"/>
    <w:rsid w:val="00EA68A2"/>
    <w:rsid w:val="00EA764F"/>
    <w:rsid w:val="00EB007A"/>
    <w:rsid w:val="00EB301D"/>
    <w:rsid w:val="00EB3BCB"/>
    <w:rsid w:val="00EB7E53"/>
    <w:rsid w:val="00EB7EC7"/>
    <w:rsid w:val="00EC0BB5"/>
    <w:rsid w:val="00EC1CF3"/>
    <w:rsid w:val="00EC3568"/>
    <w:rsid w:val="00EC593D"/>
    <w:rsid w:val="00EC5BD9"/>
    <w:rsid w:val="00EC675F"/>
    <w:rsid w:val="00ED0C38"/>
    <w:rsid w:val="00ED1489"/>
    <w:rsid w:val="00ED201F"/>
    <w:rsid w:val="00ED26E5"/>
    <w:rsid w:val="00ED358A"/>
    <w:rsid w:val="00ED3E0A"/>
    <w:rsid w:val="00ED4935"/>
    <w:rsid w:val="00ED6456"/>
    <w:rsid w:val="00ED71F0"/>
    <w:rsid w:val="00ED77DD"/>
    <w:rsid w:val="00ED7B47"/>
    <w:rsid w:val="00ED7CB4"/>
    <w:rsid w:val="00ED7E16"/>
    <w:rsid w:val="00ED7EE2"/>
    <w:rsid w:val="00EE4C7E"/>
    <w:rsid w:val="00EE62C5"/>
    <w:rsid w:val="00EE6476"/>
    <w:rsid w:val="00EE704A"/>
    <w:rsid w:val="00EE7851"/>
    <w:rsid w:val="00EF0183"/>
    <w:rsid w:val="00EF01BD"/>
    <w:rsid w:val="00EF05C5"/>
    <w:rsid w:val="00EF0AE2"/>
    <w:rsid w:val="00EF13A5"/>
    <w:rsid w:val="00EF14B1"/>
    <w:rsid w:val="00EF20B8"/>
    <w:rsid w:val="00EF5465"/>
    <w:rsid w:val="00EF6463"/>
    <w:rsid w:val="00EF742F"/>
    <w:rsid w:val="00EF79DB"/>
    <w:rsid w:val="00F0037F"/>
    <w:rsid w:val="00F00A77"/>
    <w:rsid w:val="00F01190"/>
    <w:rsid w:val="00F0166F"/>
    <w:rsid w:val="00F030D0"/>
    <w:rsid w:val="00F04366"/>
    <w:rsid w:val="00F04A07"/>
    <w:rsid w:val="00F06816"/>
    <w:rsid w:val="00F069B5"/>
    <w:rsid w:val="00F06C0E"/>
    <w:rsid w:val="00F103C3"/>
    <w:rsid w:val="00F10A46"/>
    <w:rsid w:val="00F10C40"/>
    <w:rsid w:val="00F10CF7"/>
    <w:rsid w:val="00F130DF"/>
    <w:rsid w:val="00F13C23"/>
    <w:rsid w:val="00F1596F"/>
    <w:rsid w:val="00F16912"/>
    <w:rsid w:val="00F1739A"/>
    <w:rsid w:val="00F17454"/>
    <w:rsid w:val="00F179DD"/>
    <w:rsid w:val="00F17D25"/>
    <w:rsid w:val="00F17D9E"/>
    <w:rsid w:val="00F21BB9"/>
    <w:rsid w:val="00F22370"/>
    <w:rsid w:val="00F24EFD"/>
    <w:rsid w:val="00F2544A"/>
    <w:rsid w:val="00F25766"/>
    <w:rsid w:val="00F25DBE"/>
    <w:rsid w:val="00F2794D"/>
    <w:rsid w:val="00F31182"/>
    <w:rsid w:val="00F314E7"/>
    <w:rsid w:val="00F31ED7"/>
    <w:rsid w:val="00F345DF"/>
    <w:rsid w:val="00F36478"/>
    <w:rsid w:val="00F379BB"/>
    <w:rsid w:val="00F413F6"/>
    <w:rsid w:val="00F41BCF"/>
    <w:rsid w:val="00F43BAF"/>
    <w:rsid w:val="00F441BA"/>
    <w:rsid w:val="00F44E73"/>
    <w:rsid w:val="00F44FDC"/>
    <w:rsid w:val="00F45416"/>
    <w:rsid w:val="00F459EE"/>
    <w:rsid w:val="00F45AC6"/>
    <w:rsid w:val="00F4759B"/>
    <w:rsid w:val="00F50031"/>
    <w:rsid w:val="00F50F6A"/>
    <w:rsid w:val="00F51181"/>
    <w:rsid w:val="00F523AB"/>
    <w:rsid w:val="00F52B0A"/>
    <w:rsid w:val="00F5309D"/>
    <w:rsid w:val="00F5339B"/>
    <w:rsid w:val="00F5371A"/>
    <w:rsid w:val="00F538A6"/>
    <w:rsid w:val="00F5532B"/>
    <w:rsid w:val="00F553D4"/>
    <w:rsid w:val="00F57D92"/>
    <w:rsid w:val="00F57FA0"/>
    <w:rsid w:val="00F604BB"/>
    <w:rsid w:val="00F604EB"/>
    <w:rsid w:val="00F61992"/>
    <w:rsid w:val="00F61B0E"/>
    <w:rsid w:val="00F63160"/>
    <w:rsid w:val="00F63FFF"/>
    <w:rsid w:val="00F647B6"/>
    <w:rsid w:val="00F64E04"/>
    <w:rsid w:val="00F65EA4"/>
    <w:rsid w:val="00F67658"/>
    <w:rsid w:val="00F700BD"/>
    <w:rsid w:val="00F701FB"/>
    <w:rsid w:val="00F70442"/>
    <w:rsid w:val="00F70A1D"/>
    <w:rsid w:val="00F712C8"/>
    <w:rsid w:val="00F720B9"/>
    <w:rsid w:val="00F7276F"/>
    <w:rsid w:val="00F73096"/>
    <w:rsid w:val="00F73748"/>
    <w:rsid w:val="00F74244"/>
    <w:rsid w:val="00F7556C"/>
    <w:rsid w:val="00F7591D"/>
    <w:rsid w:val="00F76017"/>
    <w:rsid w:val="00F76334"/>
    <w:rsid w:val="00F7718A"/>
    <w:rsid w:val="00F778DE"/>
    <w:rsid w:val="00F80443"/>
    <w:rsid w:val="00F83793"/>
    <w:rsid w:val="00F84DB8"/>
    <w:rsid w:val="00F873CE"/>
    <w:rsid w:val="00F87614"/>
    <w:rsid w:val="00F90AA8"/>
    <w:rsid w:val="00F93986"/>
    <w:rsid w:val="00F93E92"/>
    <w:rsid w:val="00F93ED2"/>
    <w:rsid w:val="00F948FA"/>
    <w:rsid w:val="00F960A1"/>
    <w:rsid w:val="00F96162"/>
    <w:rsid w:val="00F962D2"/>
    <w:rsid w:val="00F96CE0"/>
    <w:rsid w:val="00F96E2D"/>
    <w:rsid w:val="00F96EC4"/>
    <w:rsid w:val="00F973FD"/>
    <w:rsid w:val="00FA1665"/>
    <w:rsid w:val="00FA1FD3"/>
    <w:rsid w:val="00FA219D"/>
    <w:rsid w:val="00FA31B7"/>
    <w:rsid w:val="00FA372C"/>
    <w:rsid w:val="00FA71F0"/>
    <w:rsid w:val="00FA7254"/>
    <w:rsid w:val="00FB0432"/>
    <w:rsid w:val="00FB0C3B"/>
    <w:rsid w:val="00FB225A"/>
    <w:rsid w:val="00FB3C60"/>
    <w:rsid w:val="00FB47BF"/>
    <w:rsid w:val="00FB6FA6"/>
    <w:rsid w:val="00FB726F"/>
    <w:rsid w:val="00FB770C"/>
    <w:rsid w:val="00FC08B7"/>
    <w:rsid w:val="00FC1AA8"/>
    <w:rsid w:val="00FC3633"/>
    <w:rsid w:val="00FC371C"/>
    <w:rsid w:val="00FC3EFC"/>
    <w:rsid w:val="00FC4F77"/>
    <w:rsid w:val="00FC540D"/>
    <w:rsid w:val="00FC5841"/>
    <w:rsid w:val="00FC7C3C"/>
    <w:rsid w:val="00FC7D12"/>
    <w:rsid w:val="00FD07C3"/>
    <w:rsid w:val="00FD3619"/>
    <w:rsid w:val="00FD422E"/>
    <w:rsid w:val="00FD4618"/>
    <w:rsid w:val="00FD557B"/>
    <w:rsid w:val="00FD6835"/>
    <w:rsid w:val="00FD69C0"/>
    <w:rsid w:val="00FE00C3"/>
    <w:rsid w:val="00FE00F9"/>
    <w:rsid w:val="00FE069B"/>
    <w:rsid w:val="00FE2F3A"/>
    <w:rsid w:val="00FE2F79"/>
    <w:rsid w:val="00FE3073"/>
    <w:rsid w:val="00FE32FA"/>
    <w:rsid w:val="00FE3E21"/>
    <w:rsid w:val="00FE4126"/>
    <w:rsid w:val="00FE5050"/>
    <w:rsid w:val="00FE5359"/>
    <w:rsid w:val="00FE559A"/>
    <w:rsid w:val="00FE6304"/>
    <w:rsid w:val="00FE674C"/>
    <w:rsid w:val="00FE7C1F"/>
    <w:rsid w:val="00FF21D9"/>
    <w:rsid w:val="00FF27DE"/>
    <w:rsid w:val="00FF43EA"/>
    <w:rsid w:val="00FF7A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925"/>
    <w:pPr>
      <w:ind w:firstLine="0"/>
    </w:pPr>
    <w:rPr>
      <w:rFonts w:ascii="Times New Roman" w:eastAsia="MS Mincho" w:hAnsi="Times New Roman" w:cs="Times New Roman"/>
      <w:sz w:val="24"/>
      <w:szCs w:val="24"/>
    </w:rPr>
  </w:style>
  <w:style w:type="paragraph" w:styleId="Heading3">
    <w:name w:val="heading 3"/>
    <w:basedOn w:val="Normal"/>
    <w:next w:val="Normal"/>
    <w:link w:val="Heading3Char"/>
    <w:qFormat/>
    <w:rsid w:val="009A3925"/>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A3925"/>
    <w:rPr>
      <w:rFonts w:ascii="Arial" w:eastAsia="MS Mincho" w:hAnsi="Arial" w:cs="Arial"/>
      <w:b/>
      <w:bCs/>
      <w:sz w:val="26"/>
      <w:szCs w:val="26"/>
    </w:rPr>
  </w:style>
  <w:style w:type="paragraph" w:styleId="BodyText">
    <w:name w:val="Body Text"/>
    <w:basedOn w:val="Normal"/>
    <w:link w:val="BodyTextChar"/>
    <w:uiPriority w:val="99"/>
    <w:unhideWhenUsed/>
    <w:rsid w:val="009A3925"/>
    <w:pPr>
      <w:spacing w:after="120"/>
    </w:pPr>
  </w:style>
  <w:style w:type="character" w:customStyle="1" w:styleId="BodyTextChar">
    <w:name w:val="Body Text Char"/>
    <w:basedOn w:val="DefaultParagraphFont"/>
    <w:link w:val="BodyText"/>
    <w:uiPriority w:val="99"/>
    <w:rsid w:val="009A3925"/>
    <w:rPr>
      <w:rFonts w:ascii="Times New Roman" w:eastAsia="MS Mincho" w:hAnsi="Times New Roman" w:cs="Times New Roman"/>
      <w:sz w:val="24"/>
      <w:szCs w:val="24"/>
    </w:rPr>
  </w:style>
  <w:style w:type="paragraph" w:styleId="NormalWeb">
    <w:name w:val="Normal (Web)"/>
    <w:basedOn w:val="Normal"/>
    <w:rsid w:val="009A3925"/>
    <w:pPr>
      <w:overflowPunct w:val="0"/>
      <w:autoSpaceDE w:val="0"/>
      <w:autoSpaceDN w:val="0"/>
      <w:adjustRightInd w:val="0"/>
      <w:spacing w:before="100" w:after="100"/>
      <w:textAlignment w:val="baseline"/>
    </w:pPr>
    <w:rPr>
      <w:rFonts w:eastAsia="Times New Roman"/>
      <w:szCs w:val="20"/>
      <w:lang w:eastAsia="zh-CN"/>
    </w:rPr>
  </w:style>
  <w:style w:type="character" w:customStyle="1" w:styleId="textalb">
    <w:name w:val="textalb"/>
    <w:basedOn w:val="DefaultParagraphFont"/>
    <w:rsid w:val="009A392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e.ro/congresu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2582</Words>
  <Characters>14723</Characters>
  <Application>Microsoft Office Word</Application>
  <DocSecurity>0</DocSecurity>
  <Lines>122</Lines>
  <Paragraphs>34</Paragraphs>
  <ScaleCrop>false</ScaleCrop>
  <Company/>
  <LinksUpToDate>false</LinksUpToDate>
  <CharactersWithSpaces>17271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3</cp:revision>
  <dcterms:created xsi:type="dcterms:W3CDTF">2016-10-24T11:45:00Z</dcterms:created>
  <dcterms:modified xsi:type="dcterms:W3CDTF">2016-10-24T11:47:00Z</dcterms:modified>
</cp:coreProperties>
</file>